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0518C" w:rsidRDefault="002C6707">
      <w:pPr>
        <w:spacing w:line="600" w:lineRule="exact"/>
        <w:jc w:val="center"/>
        <w:rPr>
          <w:rFonts w:ascii="宋体" w:eastAsia="宋体" w:hAnsi="宋体" w:cs="宋体"/>
          <w:b/>
          <w:bCs/>
          <w:sz w:val="44"/>
          <w:szCs w:val="44"/>
        </w:rPr>
      </w:pPr>
      <w:r>
        <w:rPr>
          <w:rFonts w:ascii="宋体" w:eastAsia="宋体" w:hAnsi="宋体" w:cs="宋体" w:hint="eastAsia"/>
          <w:b/>
          <w:bCs/>
          <w:sz w:val="44"/>
          <w:szCs w:val="44"/>
        </w:rPr>
        <w:t>关于进一步加强对住宅小区物业服务企业</w:t>
      </w:r>
      <w:r>
        <w:rPr>
          <w:rFonts w:ascii="宋体" w:eastAsia="宋体" w:hAnsi="宋体" w:cs="宋体" w:hint="eastAsia"/>
          <w:b/>
          <w:bCs/>
          <w:sz w:val="44"/>
          <w:szCs w:val="44"/>
        </w:rPr>
        <w:t xml:space="preserve">            </w:t>
      </w:r>
      <w:r>
        <w:rPr>
          <w:rFonts w:ascii="宋体" w:eastAsia="宋体" w:hAnsi="宋体" w:cs="宋体" w:hint="eastAsia"/>
          <w:b/>
          <w:bCs/>
          <w:sz w:val="44"/>
          <w:szCs w:val="44"/>
        </w:rPr>
        <w:t>服务质量日常考评的工作方案</w:t>
      </w:r>
    </w:p>
    <w:p w:rsidR="0030518C" w:rsidRDefault="0030518C">
      <w:pPr>
        <w:pStyle w:val="a0"/>
        <w:spacing w:line="600" w:lineRule="exact"/>
      </w:pPr>
    </w:p>
    <w:p w:rsidR="0030518C" w:rsidRDefault="002C6707">
      <w:pPr>
        <w:spacing w:line="560" w:lineRule="exact"/>
        <w:ind w:firstLineChars="200" w:firstLine="640"/>
        <w:rPr>
          <w:rFonts w:ascii="Times New Roman" w:eastAsia="仿宋_GB2312" w:hAnsi="Times New Roman" w:cs="Times New Roman"/>
          <w:sz w:val="32"/>
          <w:szCs w:val="32"/>
        </w:rPr>
      </w:pPr>
      <w:r>
        <w:rPr>
          <w:rFonts w:ascii="Times New Roman" w:eastAsia="仿宋_GB2312" w:hAnsi="Times New Roman" w:cs="Times New Roman" w:hint="eastAsia"/>
          <w:sz w:val="32"/>
          <w:szCs w:val="32"/>
        </w:rPr>
        <w:t>为全面提升我市住宅小区管理服务水平，</w:t>
      </w:r>
      <w:r>
        <w:rPr>
          <w:rFonts w:ascii="Times New Roman" w:eastAsia="仿宋_GB2312" w:hAnsi="Times New Roman" w:cs="Times New Roman"/>
          <w:sz w:val="32"/>
          <w:szCs w:val="32"/>
        </w:rPr>
        <w:t>建立健全住宅小区物业服务质量考评机制</w:t>
      </w:r>
      <w:r>
        <w:rPr>
          <w:rFonts w:ascii="Times New Roman" w:eastAsia="仿宋_GB2312" w:hAnsi="Times New Roman" w:cs="Times New Roman" w:hint="eastAsia"/>
          <w:sz w:val="32"/>
          <w:szCs w:val="32"/>
        </w:rPr>
        <w:t>，</w:t>
      </w:r>
      <w:r>
        <w:rPr>
          <w:rFonts w:ascii="Times New Roman" w:eastAsia="仿宋_GB2312" w:hAnsi="Times New Roman" w:cs="Times New Roman"/>
          <w:sz w:val="32"/>
          <w:szCs w:val="32"/>
        </w:rPr>
        <w:t>规范物业服务行为，</w:t>
      </w:r>
      <w:r>
        <w:rPr>
          <w:rFonts w:ascii="Times New Roman" w:eastAsia="仿宋_GB2312" w:hAnsi="Times New Roman" w:cs="Times New Roman" w:hint="eastAsia"/>
          <w:sz w:val="32"/>
          <w:szCs w:val="32"/>
        </w:rPr>
        <w:t>提高物业服务质量，压实属地街道（社区）对住宅小区的监管职责，依据省、市物业管理条例及《沈阳市物业服务企业和物业项目负责人信用信息管理办法》等文件，制定如下方案。</w:t>
      </w:r>
    </w:p>
    <w:p w:rsidR="0030518C" w:rsidRDefault="002C6707">
      <w:pPr>
        <w:spacing w:line="560" w:lineRule="exact"/>
        <w:ind w:firstLineChars="200" w:firstLine="640"/>
        <w:rPr>
          <w:rFonts w:ascii="黑体" w:eastAsia="黑体" w:hAnsi="黑体" w:cs="黑体"/>
          <w:sz w:val="32"/>
          <w:szCs w:val="32"/>
        </w:rPr>
      </w:pPr>
      <w:r>
        <w:rPr>
          <w:rFonts w:ascii="黑体" w:eastAsia="黑体" w:hAnsi="黑体" w:cs="黑体" w:hint="eastAsia"/>
          <w:sz w:val="32"/>
          <w:szCs w:val="32"/>
        </w:rPr>
        <w:t>一、考评范围</w:t>
      </w:r>
    </w:p>
    <w:p w:rsidR="0030518C" w:rsidRDefault="002C6707">
      <w:pPr>
        <w:spacing w:line="560" w:lineRule="exact"/>
        <w:ind w:firstLineChars="200" w:firstLine="640"/>
        <w:rPr>
          <w:rFonts w:ascii="Times New Roman" w:eastAsia="仿宋_GB2312" w:hAnsi="Times New Roman" w:cs="Times New Roman"/>
          <w:sz w:val="32"/>
          <w:szCs w:val="32"/>
        </w:rPr>
      </w:pPr>
      <w:r>
        <w:rPr>
          <w:rFonts w:ascii="Times New Roman" w:eastAsia="仿宋_GB2312" w:hAnsi="Times New Roman" w:cs="Times New Roman" w:hint="eastAsia"/>
          <w:sz w:val="32"/>
          <w:szCs w:val="32"/>
        </w:rPr>
        <w:t>对我</w:t>
      </w:r>
      <w:r>
        <w:rPr>
          <w:rFonts w:ascii="Times New Roman" w:eastAsia="仿宋_GB2312" w:hAnsi="Times New Roman" w:cs="Times New Roman"/>
          <w:sz w:val="32"/>
          <w:szCs w:val="32"/>
        </w:rPr>
        <w:t>市行政区域内聘请物业服务企业提供服务的住宅小区。</w:t>
      </w:r>
    </w:p>
    <w:p w:rsidR="0030518C" w:rsidRDefault="002C6707">
      <w:pPr>
        <w:spacing w:line="560" w:lineRule="exact"/>
        <w:ind w:firstLineChars="200" w:firstLine="640"/>
        <w:rPr>
          <w:rFonts w:ascii="黑体" w:eastAsia="黑体" w:hAnsi="黑体" w:cs="黑体"/>
          <w:sz w:val="32"/>
          <w:szCs w:val="32"/>
        </w:rPr>
      </w:pPr>
      <w:r>
        <w:rPr>
          <w:rFonts w:ascii="黑体" w:eastAsia="黑体" w:hAnsi="黑体" w:cs="黑体" w:hint="eastAsia"/>
          <w:sz w:val="32"/>
          <w:szCs w:val="32"/>
        </w:rPr>
        <w:t>二、考评原则及目标</w:t>
      </w:r>
    </w:p>
    <w:p w:rsidR="0030518C" w:rsidRDefault="002C6707">
      <w:pPr>
        <w:spacing w:line="560" w:lineRule="exact"/>
        <w:ind w:firstLineChars="200" w:firstLine="640"/>
        <w:rPr>
          <w:rFonts w:ascii="Times New Roman" w:eastAsia="仿宋_GB2312" w:hAnsi="Times New Roman" w:cs="Times New Roman"/>
          <w:sz w:val="32"/>
          <w:szCs w:val="32"/>
        </w:rPr>
      </w:pPr>
      <w:r>
        <w:rPr>
          <w:rFonts w:ascii="Times New Roman" w:eastAsia="仿宋_GB2312" w:hAnsi="Times New Roman" w:cs="Times New Roman" w:hint="eastAsia"/>
          <w:sz w:val="32"/>
          <w:szCs w:val="32"/>
        </w:rPr>
        <w:t>按照分类实施，</w:t>
      </w:r>
      <w:r>
        <w:rPr>
          <w:rFonts w:ascii="Times New Roman" w:eastAsia="仿宋_GB2312" w:hAnsi="Times New Roman" w:cs="Times New Roman"/>
          <w:sz w:val="32"/>
          <w:szCs w:val="32"/>
        </w:rPr>
        <w:t>多方参与、综合评定、</w:t>
      </w:r>
      <w:r>
        <w:rPr>
          <w:rFonts w:ascii="Times New Roman" w:eastAsia="仿宋_GB2312" w:hAnsi="Times New Roman" w:cs="Times New Roman" w:hint="eastAsia"/>
          <w:sz w:val="32"/>
          <w:szCs w:val="32"/>
        </w:rPr>
        <w:t>公平公正、优胜劣汰的工作原则，各地区房产主管部门、街道办事处依据工作职责，对专业化物业管理小区与保障型物业管理小区进行分级分类考评，结合居民满意度评价，对小区物业服务质量进行综合评分。构建强化日常监督考评、规范物业企业服务行为、提升业主满意度的管理格局。</w:t>
      </w:r>
    </w:p>
    <w:p w:rsidR="0030518C" w:rsidRDefault="002C6707">
      <w:pPr>
        <w:pStyle w:val="a0"/>
        <w:spacing w:line="560" w:lineRule="exact"/>
        <w:ind w:firstLineChars="200" w:firstLine="640"/>
        <w:rPr>
          <w:rFonts w:ascii="黑体" w:eastAsia="黑体" w:hAnsi="黑体" w:cs="黑体"/>
          <w:szCs w:val="32"/>
        </w:rPr>
      </w:pPr>
      <w:r>
        <w:rPr>
          <w:rFonts w:ascii="黑体" w:eastAsia="黑体" w:hAnsi="黑体" w:cs="黑体" w:hint="eastAsia"/>
          <w:szCs w:val="32"/>
        </w:rPr>
        <w:t>三、考评内容</w:t>
      </w:r>
    </w:p>
    <w:p w:rsidR="0030518C" w:rsidRDefault="002C6707">
      <w:pPr>
        <w:spacing w:line="560" w:lineRule="exact"/>
        <w:ind w:firstLineChars="200" w:firstLine="640"/>
        <w:rPr>
          <w:rFonts w:ascii="Times New Roman" w:eastAsia="仿宋_GB2312" w:hAnsi="Times New Roman" w:cs="Times New Roman"/>
          <w:sz w:val="32"/>
          <w:szCs w:val="32"/>
        </w:rPr>
      </w:pPr>
      <w:r>
        <w:rPr>
          <w:rFonts w:ascii="Times New Roman" w:eastAsia="仿宋_GB2312" w:hAnsi="Times New Roman" w:cs="Times New Roman" w:hint="eastAsia"/>
          <w:sz w:val="32"/>
          <w:szCs w:val="32"/>
        </w:rPr>
        <w:t>包括日常服务质量考核和居民满意度评价两个部分。</w:t>
      </w:r>
    </w:p>
    <w:p w:rsidR="0030518C" w:rsidRDefault="002C6707">
      <w:pPr>
        <w:spacing w:line="560" w:lineRule="exact"/>
        <w:ind w:firstLineChars="200" w:firstLine="643"/>
      </w:pPr>
      <w:r>
        <w:rPr>
          <w:rFonts w:ascii="楷体" w:eastAsia="楷体" w:hAnsi="楷体" w:cs="楷体" w:hint="eastAsia"/>
          <w:b/>
          <w:bCs/>
          <w:sz w:val="32"/>
          <w:szCs w:val="32"/>
        </w:rPr>
        <w:t>日常服务质量</w:t>
      </w:r>
      <w:r>
        <w:rPr>
          <w:rFonts w:ascii="楷体" w:eastAsia="楷体" w:hAnsi="楷体" w:cs="楷体" w:hint="eastAsia"/>
          <w:b/>
          <w:bCs/>
          <w:sz w:val="32"/>
          <w:szCs w:val="32"/>
        </w:rPr>
        <w:t>考核</w:t>
      </w:r>
      <w:r>
        <w:rPr>
          <w:rFonts w:ascii="楷体" w:eastAsia="楷体" w:hAnsi="楷体" w:cs="楷体" w:hint="eastAsia"/>
          <w:b/>
          <w:bCs/>
          <w:sz w:val="32"/>
          <w:szCs w:val="32"/>
        </w:rPr>
        <w:t>。</w:t>
      </w:r>
      <w:r>
        <w:rPr>
          <w:rFonts w:ascii="Times New Roman" w:eastAsia="仿宋_GB2312" w:hAnsi="Times New Roman" w:cs="Times New Roman" w:hint="eastAsia"/>
          <w:sz w:val="32"/>
          <w:szCs w:val="32"/>
        </w:rPr>
        <w:t>由区房产主管部门牵头，组织街道办事处围绕物业企业合同履约情况、投诉处置、红色物业建设、政府工作落实等工作事项对物业服务企业履职情况进行评价打分。（详见附表）</w:t>
      </w:r>
    </w:p>
    <w:p w:rsidR="0030518C" w:rsidRDefault="002C6707">
      <w:pPr>
        <w:spacing w:line="560" w:lineRule="exact"/>
        <w:ind w:firstLineChars="200" w:firstLine="643"/>
        <w:rPr>
          <w:rFonts w:ascii="Times New Roman" w:eastAsia="仿宋_GB2312" w:hAnsi="Times New Roman" w:cs="Times New Roman"/>
          <w:sz w:val="32"/>
          <w:szCs w:val="32"/>
        </w:rPr>
      </w:pPr>
      <w:r>
        <w:rPr>
          <w:rFonts w:ascii="楷体" w:eastAsia="楷体" w:hAnsi="楷体" w:cs="楷体" w:hint="eastAsia"/>
          <w:b/>
          <w:bCs/>
          <w:sz w:val="32"/>
          <w:szCs w:val="32"/>
        </w:rPr>
        <w:lastRenderedPageBreak/>
        <w:t>居民满意度评价</w:t>
      </w:r>
      <w:r>
        <w:rPr>
          <w:rFonts w:ascii="楷体" w:eastAsia="楷体" w:hAnsi="楷体" w:cs="楷体" w:hint="eastAsia"/>
          <w:b/>
          <w:bCs/>
          <w:sz w:val="32"/>
          <w:szCs w:val="32"/>
        </w:rPr>
        <w:t>。</w:t>
      </w:r>
      <w:r w:rsidR="00992551">
        <w:rPr>
          <w:rFonts w:ascii="Times New Roman" w:eastAsia="仿宋_GB2312" w:hAnsi="Times New Roman" w:cs="Times New Roman" w:hint="eastAsia"/>
          <w:sz w:val="32"/>
          <w:szCs w:val="32"/>
        </w:rPr>
        <w:t>根据</w:t>
      </w:r>
      <w:r>
        <w:rPr>
          <w:rFonts w:ascii="Times New Roman" w:eastAsia="仿宋_GB2312" w:hAnsi="Times New Roman" w:cs="Times New Roman" w:hint="eastAsia"/>
          <w:sz w:val="32"/>
          <w:szCs w:val="32"/>
        </w:rPr>
        <w:t>专业化物业</w:t>
      </w:r>
      <w:r>
        <w:rPr>
          <w:rFonts w:ascii="Times New Roman" w:eastAsia="仿宋_GB2312" w:hAnsi="Times New Roman" w:cs="Times New Roman" w:hint="eastAsia"/>
          <w:sz w:val="32"/>
          <w:szCs w:val="32"/>
        </w:rPr>
        <w:t>和保障型物业</w:t>
      </w:r>
      <w:r>
        <w:rPr>
          <w:rFonts w:ascii="Times New Roman" w:eastAsia="仿宋_GB2312" w:hAnsi="Times New Roman" w:cs="Times New Roman" w:hint="eastAsia"/>
          <w:sz w:val="32"/>
          <w:szCs w:val="32"/>
        </w:rPr>
        <w:t>不同</w:t>
      </w:r>
      <w:r w:rsidR="00992551">
        <w:rPr>
          <w:rFonts w:ascii="Times New Roman" w:eastAsia="仿宋_GB2312" w:hAnsi="Times New Roman" w:cs="Times New Roman" w:hint="eastAsia"/>
          <w:sz w:val="32"/>
          <w:szCs w:val="32"/>
        </w:rPr>
        <w:t>服务</w:t>
      </w:r>
      <w:r w:rsidR="00B444CB">
        <w:rPr>
          <w:rFonts w:ascii="Times New Roman" w:eastAsia="仿宋_GB2312" w:hAnsi="Times New Roman" w:cs="Times New Roman" w:hint="eastAsia"/>
          <w:sz w:val="32"/>
          <w:szCs w:val="32"/>
        </w:rPr>
        <w:t>等级</w:t>
      </w:r>
      <w:r>
        <w:rPr>
          <w:rFonts w:ascii="Times New Roman" w:eastAsia="仿宋_GB2312" w:hAnsi="Times New Roman" w:cs="Times New Roman" w:hint="eastAsia"/>
          <w:sz w:val="32"/>
          <w:szCs w:val="32"/>
        </w:rPr>
        <w:t>，</w:t>
      </w:r>
      <w:r w:rsidR="00C05C82">
        <w:rPr>
          <w:rFonts w:ascii="Times New Roman" w:eastAsia="仿宋_GB2312" w:hAnsi="Times New Roman" w:cs="Times New Roman" w:hint="eastAsia"/>
          <w:sz w:val="32"/>
          <w:szCs w:val="32"/>
        </w:rPr>
        <w:t>分别设置</w:t>
      </w:r>
      <w:r>
        <w:rPr>
          <w:rFonts w:ascii="Times New Roman" w:eastAsia="仿宋_GB2312" w:hAnsi="Times New Roman" w:cs="Times New Roman" w:hint="eastAsia"/>
          <w:sz w:val="32"/>
          <w:szCs w:val="32"/>
        </w:rPr>
        <w:t>评价</w:t>
      </w:r>
      <w:r w:rsidR="002B4812">
        <w:rPr>
          <w:rFonts w:ascii="Times New Roman" w:eastAsia="仿宋_GB2312" w:hAnsi="Times New Roman" w:cs="Times New Roman" w:hint="eastAsia"/>
          <w:sz w:val="32"/>
          <w:szCs w:val="32"/>
        </w:rPr>
        <w:t>标准</w:t>
      </w:r>
      <w:r>
        <w:rPr>
          <w:rFonts w:ascii="Times New Roman" w:eastAsia="仿宋_GB2312" w:hAnsi="Times New Roman" w:cs="Times New Roman" w:hint="eastAsia"/>
          <w:sz w:val="32"/>
          <w:szCs w:val="32"/>
        </w:rPr>
        <w:t>，</w:t>
      </w:r>
      <w:r w:rsidR="00992551">
        <w:rPr>
          <w:rFonts w:ascii="Times New Roman" w:eastAsia="仿宋_GB2312" w:hAnsi="Times New Roman" w:cs="Times New Roman" w:hint="eastAsia"/>
          <w:sz w:val="32"/>
          <w:szCs w:val="32"/>
        </w:rPr>
        <w:t>涵盖</w:t>
      </w:r>
      <w:r>
        <w:rPr>
          <w:rFonts w:ascii="Times New Roman" w:eastAsia="仿宋_GB2312" w:hAnsi="Times New Roman" w:cs="Times New Roman" w:hint="eastAsia"/>
          <w:sz w:val="32"/>
          <w:szCs w:val="32"/>
        </w:rPr>
        <w:t>物业服务企业合同履职情况、环境卫生清扫、基础设施养护、秩序维护管理、绿化养护等内容。</w:t>
      </w:r>
    </w:p>
    <w:p w:rsidR="0030518C" w:rsidRDefault="002C6707">
      <w:pPr>
        <w:pStyle w:val="a0"/>
        <w:spacing w:line="560" w:lineRule="exact"/>
        <w:ind w:firstLineChars="200" w:firstLine="640"/>
        <w:rPr>
          <w:rFonts w:ascii="黑体" w:eastAsia="黑体" w:hAnsi="黑体" w:cs="黑体"/>
          <w:szCs w:val="32"/>
        </w:rPr>
      </w:pPr>
      <w:r>
        <w:rPr>
          <w:rFonts w:ascii="黑体" w:eastAsia="黑体" w:hAnsi="黑体" w:cs="黑体" w:hint="eastAsia"/>
          <w:szCs w:val="32"/>
        </w:rPr>
        <w:t>四、考评方式</w:t>
      </w:r>
    </w:p>
    <w:p w:rsidR="0030518C" w:rsidRDefault="002C6707">
      <w:pPr>
        <w:spacing w:line="560" w:lineRule="exact"/>
        <w:ind w:firstLineChars="200" w:firstLine="643"/>
        <w:rPr>
          <w:rFonts w:ascii="Times New Roman" w:eastAsia="仿宋_GB2312" w:hAnsi="Times New Roman" w:cs="Times New Roman"/>
          <w:sz w:val="32"/>
          <w:szCs w:val="32"/>
        </w:rPr>
      </w:pPr>
      <w:r>
        <w:rPr>
          <w:rFonts w:ascii="楷体" w:eastAsia="楷体" w:hAnsi="楷体" w:cs="楷体" w:hint="eastAsia"/>
          <w:b/>
          <w:bCs/>
          <w:sz w:val="32"/>
          <w:szCs w:val="32"/>
        </w:rPr>
        <w:t>日常服务质量考核。</w:t>
      </w:r>
      <w:r>
        <w:rPr>
          <w:rFonts w:ascii="Times New Roman" w:eastAsia="仿宋_GB2312" w:hAnsi="Times New Roman" w:cs="Times New Roman" w:hint="eastAsia"/>
          <w:sz w:val="32"/>
          <w:szCs w:val="32"/>
        </w:rPr>
        <w:t>各地区房产主管部门是物业服务质量日常考评工作的牵头部门，负责组织街道办事处具体实施考评，实行百分制，每季度考评</w:t>
      </w:r>
      <w:r>
        <w:rPr>
          <w:rFonts w:ascii="Times New Roman" w:eastAsia="仿宋_GB2312" w:hAnsi="Times New Roman" w:cs="Times New Roman" w:hint="eastAsia"/>
          <w:sz w:val="32"/>
          <w:szCs w:val="32"/>
        </w:rPr>
        <w:t>1</w:t>
      </w:r>
      <w:r>
        <w:rPr>
          <w:rFonts w:ascii="Times New Roman" w:eastAsia="仿宋_GB2312" w:hAnsi="Times New Roman" w:cs="Times New Roman" w:hint="eastAsia"/>
          <w:sz w:val="32"/>
          <w:szCs w:val="32"/>
        </w:rPr>
        <w:t>次，每半年、年底形成两次得分排名。</w:t>
      </w:r>
    </w:p>
    <w:p w:rsidR="0030518C" w:rsidRDefault="002C6707">
      <w:pPr>
        <w:spacing w:line="560" w:lineRule="exact"/>
        <w:ind w:firstLineChars="200" w:firstLine="643"/>
        <w:rPr>
          <w:rFonts w:ascii="Times New Roman" w:eastAsia="仿宋_GB2312" w:hAnsi="Times New Roman" w:cs="Times New Roman"/>
          <w:sz w:val="32"/>
          <w:szCs w:val="32"/>
        </w:rPr>
      </w:pPr>
      <w:r>
        <w:rPr>
          <w:rFonts w:ascii="楷体" w:eastAsia="楷体" w:hAnsi="楷体" w:cs="楷体" w:hint="eastAsia"/>
          <w:b/>
          <w:bCs/>
          <w:sz w:val="32"/>
          <w:szCs w:val="32"/>
        </w:rPr>
        <w:t>居民满意度评价。</w:t>
      </w:r>
      <w:r>
        <w:rPr>
          <w:rFonts w:ascii="Times New Roman" w:eastAsia="仿宋_GB2312" w:hAnsi="Times New Roman" w:cs="Times New Roman" w:hint="eastAsia"/>
          <w:sz w:val="32"/>
          <w:szCs w:val="32"/>
        </w:rPr>
        <w:t>街道办事处按照物业服务质量满意度评价标准（专业化和保障型物业服务），采取征求意见、设置意见箱、微信群等多种形式，每半年开展</w:t>
      </w:r>
      <w:r>
        <w:rPr>
          <w:rFonts w:ascii="Times New Roman" w:eastAsia="仿宋_GB2312" w:hAnsi="Times New Roman" w:cs="Times New Roman" w:hint="eastAsia"/>
          <w:sz w:val="32"/>
          <w:szCs w:val="32"/>
        </w:rPr>
        <w:t>1</w:t>
      </w:r>
      <w:r>
        <w:rPr>
          <w:rFonts w:ascii="Times New Roman" w:eastAsia="仿宋_GB2312" w:hAnsi="Times New Roman" w:cs="Times New Roman" w:hint="eastAsia"/>
          <w:sz w:val="32"/>
          <w:szCs w:val="32"/>
        </w:rPr>
        <w:t>次征求居民意</w:t>
      </w:r>
      <w:r>
        <w:rPr>
          <w:rFonts w:ascii="Times New Roman" w:eastAsia="仿宋_GB2312" w:hAnsi="Times New Roman" w:cs="Times New Roman" w:hint="eastAsia"/>
          <w:sz w:val="32"/>
          <w:szCs w:val="32"/>
        </w:rPr>
        <w:t>见，至少</w:t>
      </w:r>
      <w:r>
        <w:rPr>
          <w:rFonts w:ascii="Times New Roman" w:eastAsia="仿宋_GB2312" w:hAnsi="Times New Roman" w:cs="Times New Roman" w:hint="eastAsia"/>
          <w:sz w:val="32"/>
          <w:szCs w:val="32"/>
        </w:rPr>
        <w:t>30%</w:t>
      </w:r>
      <w:r>
        <w:rPr>
          <w:rFonts w:ascii="Times New Roman" w:eastAsia="仿宋_GB2312" w:hAnsi="Times New Roman" w:cs="Times New Roman" w:hint="eastAsia"/>
          <w:sz w:val="32"/>
          <w:szCs w:val="32"/>
        </w:rPr>
        <w:t>业主参与评分，形成居民满意度评价。</w:t>
      </w:r>
    </w:p>
    <w:p w:rsidR="0030518C" w:rsidRDefault="002C6707">
      <w:pPr>
        <w:spacing w:line="560" w:lineRule="exact"/>
        <w:ind w:firstLineChars="200" w:firstLine="643"/>
        <w:rPr>
          <w:rFonts w:ascii="Times New Roman" w:eastAsia="仿宋_GB2312" w:hAnsi="Times New Roman" w:cs="Times New Roman"/>
          <w:sz w:val="32"/>
          <w:szCs w:val="32"/>
        </w:rPr>
      </w:pPr>
      <w:r>
        <w:rPr>
          <w:rFonts w:ascii="楷体" w:eastAsia="楷体" w:hAnsi="楷体" w:cs="楷体" w:hint="eastAsia"/>
          <w:b/>
          <w:bCs/>
          <w:sz w:val="32"/>
          <w:szCs w:val="32"/>
        </w:rPr>
        <w:t>计分方法。</w:t>
      </w:r>
      <w:r>
        <w:rPr>
          <w:rFonts w:ascii="Times New Roman" w:eastAsia="仿宋_GB2312" w:hAnsi="Times New Roman" w:cs="Times New Roman" w:hint="eastAsia"/>
          <w:sz w:val="32"/>
          <w:szCs w:val="32"/>
        </w:rPr>
        <w:t>由街道办事处按照住宅小区日常考评标准进行评价，满分</w:t>
      </w:r>
      <w:r>
        <w:rPr>
          <w:rFonts w:ascii="Times New Roman" w:eastAsia="仿宋_GB2312" w:hAnsi="Times New Roman" w:cs="Times New Roman" w:hint="eastAsia"/>
          <w:sz w:val="32"/>
          <w:szCs w:val="32"/>
        </w:rPr>
        <w:t>100</w:t>
      </w:r>
      <w:r>
        <w:rPr>
          <w:rFonts w:ascii="Times New Roman" w:eastAsia="仿宋_GB2312" w:hAnsi="Times New Roman" w:cs="Times New Roman" w:hint="eastAsia"/>
          <w:sz w:val="32"/>
          <w:szCs w:val="32"/>
        </w:rPr>
        <w:t>分，由区房产主管部门汇总得分情况，建立物业管理档案，并上报市房产主管部门报备。居民满意度评价由</w:t>
      </w:r>
      <w:r>
        <w:rPr>
          <w:rFonts w:ascii="Times New Roman" w:eastAsia="仿宋_GB2312" w:hAnsi="Times New Roman" w:cs="Times New Roman" w:hint="eastAsia"/>
          <w:sz w:val="32"/>
          <w:szCs w:val="32"/>
        </w:rPr>
        <w:t>30%</w:t>
      </w:r>
      <w:r>
        <w:rPr>
          <w:rFonts w:ascii="Times New Roman" w:eastAsia="仿宋_GB2312" w:hAnsi="Times New Roman" w:cs="Times New Roman" w:hint="eastAsia"/>
          <w:sz w:val="32"/>
          <w:szCs w:val="32"/>
        </w:rPr>
        <w:t>以上业主根据物业服务质量满意度评价标准（专业化和保障型物业服务）进行满意度评价，取百分比平均值得出最终小区满意度。</w:t>
      </w:r>
    </w:p>
    <w:p w:rsidR="0030518C" w:rsidRDefault="002C6707">
      <w:pPr>
        <w:widowControl/>
        <w:spacing w:line="560" w:lineRule="exact"/>
        <w:ind w:firstLineChars="200" w:firstLine="643"/>
        <w:jc w:val="left"/>
        <w:rPr>
          <w:rFonts w:ascii="Times New Roman" w:eastAsia="仿宋_GB2312" w:hAnsi="Times New Roman" w:cs="Times New Roman"/>
          <w:sz w:val="32"/>
          <w:szCs w:val="32"/>
        </w:rPr>
      </w:pPr>
      <w:r>
        <w:rPr>
          <w:rFonts w:ascii="楷体" w:eastAsia="楷体" w:hAnsi="楷体" w:cs="楷体" w:hint="eastAsia"/>
          <w:b/>
          <w:bCs/>
          <w:sz w:val="32"/>
          <w:szCs w:val="32"/>
        </w:rPr>
        <w:t>限期整改。</w:t>
      </w:r>
      <w:r>
        <w:rPr>
          <w:rFonts w:ascii="Times New Roman" w:eastAsia="仿宋_GB2312" w:hAnsi="Times New Roman" w:cs="Times New Roman" w:hint="eastAsia"/>
          <w:sz w:val="32"/>
          <w:szCs w:val="32"/>
        </w:rPr>
        <w:t>由区房产主管部门制定统一模板，各街道办事处对每次考评排名后</w:t>
      </w:r>
      <w:r>
        <w:rPr>
          <w:rFonts w:ascii="Times New Roman" w:eastAsia="仿宋_GB2312" w:hAnsi="Times New Roman" w:cs="Times New Roman" w:hint="eastAsia"/>
          <w:sz w:val="32"/>
          <w:szCs w:val="32"/>
        </w:rPr>
        <w:t>10</w:t>
      </w:r>
      <w:r>
        <w:rPr>
          <w:rFonts w:ascii="Times New Roman" w:eastAsia="仿宋_GB2312" w:hAnsi="Times New Roman" w:cs="Times New Roman" w:hint="eastAsia"/>
          <w:sz w:val="32"/>
          <w:szCs w:val="32"/>
        </w:rPr>
        <w:t>名的住宅小区物业企业下达《整改通知书》，限期整改。</w:t>
      </w:r>
    </w:p>
    <w:p w:rsidR="0030518C" w:rsidRDefault="002C6707">
      <w:pPr>
        <w:widowControl/>
        <w:spacing w:line="560" w:lineRule="exact"/>
        <w:ind w:firstLineChars="200" w:firstLine="643"/>
        <w:jc w:val="left"/>
        <w:rPr>
          <w:rFonts w:ascii="Times New Roman" w:eastAsia="仿宋_GB2312" w:hAnsi="Times New Roman" w:cs="Times New Roman"/>
          <w:sz w:val="32"/>
          <w:szCs w:val="32"/>
        </w:rPr>
      </w:pPr>
      <w:r>
        <w:rPr>
          <w:rFonts w:ascii="楷体" w:eastAsia="楷体" w:hAnsi="楷体" w:cs="楷体" w:hint="eastAsia"/>
          <w:b/>
          <w:bCs/>
          <w:sz w:val="32"/>
          <w:szCs w:val="32"/>
        </w:rPr>
        <w:lastRenderedPageBreak/>
        <w:t>整改验收。</w:t>
      </w:r>
      <w:r>
        <w:rPr>
          <w:rFonts w:ascii="Times New Roman" w:eastAsia="仿宋_GB2312" w:hAnsi="Times New Roman" w:cs="Times New Roman" w:hint="eastAsia"/>
          <w:sz w:val="32"/>
          <w:szCs w:val="32"/>
        </w:rPr>
        <w:t>由区房产主管部门牵头，会同街道与相关部门完成整</w:t>
      </w:r>
      <w:r>
        <w:rPr>
          <w:rFonts w:ascii="Times New Roman" w:eastAsia="仿宋_GB2312" w:hAnsi="Times New Roman" w:cs="Times New Roman" w:hint="eastAsia"/>
          <w:sz w:val="32"/>
          <w:szCs w:val="32"/>
        </w:rPr>
        <w:t>改验收，实行问题“销号制”管理，形成住宅小区服务质量日常闭环考评。</w:t>
      </w:r>
    </w:p>
    <w:p w:rsidR="0030518C" w:rsidRDefault="002C6707">
      <w:pPr>
        <w:spacing w:line="560" w:lineRule="exact"/>
        <w:ind w:firstLineChars="200" w:firstLine="640"/>
        <w:rPr>
          <w:rFonts w:ascii="黑体" w:eastAsia="黑体" w:hAnsi="黑体" w:cs="黑体"/>
          <w:sz w:val="32"/>
          <w:szCs w:val="32"/>
        </w:rPr>
      </w:pPr>
      <w:r>
        <w:rPr>
          <w:rFonts w:ascii="黑体" w:eastAsia="黑体" w:hAnsi="黑体" w:cs="黑体" w:hint="eastAsia"/>
          <w:sz w:val="32"/>
          <w:szCs w:val="32"/>
        </w:rPr>
        <w:t>五、结果运用</w:t>
      </w:r>
    </w:p>
    <w:p w:rsidR="0030518C" w:rsidRDefault="002C6707">
      <w:pPr>
        <w:spacing w:line="560" w:lineRule="exact"/>
        <w:ind w:firstLineChars="200" w:firstLine="640"/>
        <w:rPr>
          <w:rFonts w:ascii="Times New Roman" w:eastAsia="仿宋_GB2312" w:hAnsi="Times New Roman" w:cs="Times New Roman"/>
          <w:sz w:val="32"/>
          <w:szCs w:val="32"/>
        </w:rPr>
      </w:pPr>
      <w:r>
        <w:rPr>
          <w:rFonts w:ascii="Times New Roman" w:eastAsia="仿宋_GB2312" w:hAnsi="Times New Roman" w:cs="Times New Roman"/>
          <w:sz w:val="32"/>
          <w:szCs w:val="32"/>
        </w:rPr>
        <w:t>街道</w:t>
      </w:r>
      <w:r>
        <w:rPr>
          <w:rFonts w:ascii="Times New Roman" w:eastAsia="仿宋_GB2312" w:hAnsi="Times New Roman" w:cs="Times New Roman" w:hint="eastAsia"/>
          <w:sz w:val="32"/>
          <w:szCs w:val="32"/>
        </w:rPr>
        <w:t>办事处将每次</w:t>
      </w:r>
      <w:r>
        <w:rPr>
          <w:rFonts w:ascii="Times New Roman" w:eastAsia="仿宋_GB2312" w:hAnsi="Times New Roman" w:cs="Times New Roman"/>
          <w:sz w:val="32"/>
          <w:szCs w:val="32"/>
        </w:rPr>
        <w:t>排名靠前</w:t>
      </w:r>
      <w:r>
        <w:rPr>
          <w:rFonts w:ascii="Times New Roman" w:eastAsia="仿宋_GB2312" w:hAnsi="Times New Roman" w:cs="Times New Roman" w:hint="eastAsia"/>
          <w:sz w:val="32"/>
          <w:szCs w:val="32"/>
        </w:rPr>
        <w:t>、</w:t>
      </w:r>
      <w:r>
        <w:rPr>
          <w:rFonts w:ascii="Times New Roman" w:eastAsia="仿宋_GB2312" w:hAnsi="Times New Roman" w:cs="Times New Roman"/>
          <w:sz w:val="32"/>
          <w:szCs w:val="32"/>
        </w:rPr>
        <w:t>靠后</w:t>
      </w:r>
      <w:r>
        <w:rPr>
          <w:rFonts w:ascii="Times New Roman" w:eastAsia="仿宋_GB2312" w:hAnsi="Times New Roman" w:cs="Times New Roman" w:hint="eastAsia"/>
          <w:sz w:val="32"/>
          <w:szCs w:val="32"/>
        </w:rPr>
        <w:t>住宅</w:t>
      </w:r>
      <w:r>
        <w:rPr>
          <w:rFonts w:ascii="Times New Roman" w:eastAsia="仿宋_GB2312" w:hAnsi="Times New Roman" w:cs="Times New Roman"/>
          <w:sz w:val="32"/>
          <w:szCs w:val="32"/>
        </w:rPr>
        <w:t>小区名单</w:t>
      </w:r>
      <w:r>
        <w:rPr>
          <w:rFonts w:ascii="Times New Roman" w:eastAsia="仿宋_GB2312" w:hAnsi="Times New Roman" w:cs="Times New Roman" w:hint="eastAsia"/>
          <w:sz w:val="32"/>
          <w:szCs w:val="32"/>
        </w:rPr>
        <w:t>通报</w:t>
      </w:r>
      <w:r>
        <w:rPr>
          <w:rFonts w:ascii="Times New Roman" w:eastAsia="仿宋_GB2312" w:hAnsi="Times New Roman" w:cs="Times New Roman"/>
          <w:sz w:val="32"/>
          <w:szCs w:val="32"/>
        </w:rPr>
        <w:t>至其所在业主委员会</w:t>
      </w:r>
      <w:r>
        <w:rPr>
          <w:rFonts w:ascii="Times New Roman" w:eastAsia="仿宋_GB2312" w:hAnsi="Times New Roman" w:cs="Times New Roman" w:hint="eastAsia"/>
          <w:sz w:val="32"/>
          <w:szCs w:val="32"/>
        </w:rPr>
        <w:t>（社区居委会）</w:t>
      </w:r>
      <w:r>
        <w:rPr>
          <w:rFonts w:ascii="Times New Roman" w:eastAsia="仿宋_GB2312" w:hAnsi="Times New Roman" w:cs="Times New Roman"/>
          <w:sz w:val="32"/>
          <w:szCs w:val="32"/>
        </w:rPr>
        <w:t>，作为续聘、解聘、选聘物业服务企业的重要依据</w:t>
      </w:r>
      <w:r>
        <w:rPr>
          <w:rFonts w:ascii="Times New Roman" w:eastAsia="仿宋_GB2312" w:hAnsi="Times New Roman" w:cs="Times New Roman" w:hint="eastAsia"/>
          <w:sz w:val="32"/>
          <w:szCs w:val="32"/>
        </w:rPr>
        <w:t>。</w:t>
      </w:r>
    </w:p>
    <w:p w:rsidR="0030518C" w:rsidRDefault="002C6707">
      <w:pPr>
        <w:spacing w:line="580" w:lineRule="exact"/>
        <w:ind w:firstLineChars="200" w:firstLine="640"/>
        <w:rPr>
          <w:rFonts w:ascii="Times New Roman" w:eastAsia="仿宋_GB2312" w:hAnsi="Times New Roman" w:cs="Times New Roman"/>
          <w:sz w:val="32"/>
          <w:szCs w:val="32"/>
        </w:rPr>
      </w:pPr>
      <w:r>
        <w:rPr>
          <w:rFonts w:ascii="Times New Roman" w:eastAsia="仿宋_GB2312" w:hAnsi="Times New Roman" w:cs="Times New Roman" w:hint="eastAsia"/>
          <w:sz w:val="32"/>
          <w:szCs w:val="32"/>
        </w:rPr>
        <w:t>根据季度考评结果，</w:t>
      </w:r>
      <w:r>
        <w:rPr>
          <w:rFonts w:ascii="Times New Roman" w:eastAsia="仿宋_GB2312" w:hAnsi="Times New Roman" w:cs="Times New Roman"/>
          <w:sz w:val="32"/>
          <w:szCs w:val="32"/>
        </w:rPr>
        <w:t>对考评排名靠后</w:t>
      </w:r>
      <w:r>
        <w:rPr>
          <w:rFonts w:ascii="Times New Roman" w:eastAsia="仿宋_GB2312" w:hAnsi="Times New Roman" w:cs="Times New Roman" w:hint="eastAsia"/>
          <w:sz w:val="32"/>
          <w:szCs w:val="32"/>
        </w:rPr>
        <w:t>、</w:t>
      </w:r>
      <w:r>
        <w:rPr>
          <w:rFonts w:ascii="Times New Roman" w:eastAsia="仿宋_GB2312" w:hAnsi="Times New Roman" w:cs="Times New Roman"/>
          <w:sz w:val="32"/>
          <w:szCs w:val="32"/>
        </w:rPr>
        <w:t>服务质量差、信用等级和群众满意度较低的物业企业，由区房产主管部门在一定范围内进行</w:t>
      </w:r>
      <w:r>
        <w:rPr>
          <w:rFonts w:ascii="Times New Roman" w:eastAsia="黑体" w:hAnsi="Times New Roman" w:cs="Times New Roman"/>
          <w:sz w:val="32"/>
          <w:szCs w:val="32"/>
        </w:rPr>
        <w:t>通报</w:t>
      </w:r>
      <w:r>
        <w:rPr>
          <w:rFonts w:ascii="Times New Roman" w:eastAsia="黑体" w:hAnsi="Times New Roman" w:cs="Times New Roman" w:hint="eastAsia"/>
          <w:sz w:val="32"/>
          <w:szCs w:val="32"/>
        </w:rPr>
        <w:t>，</w:t>
      </w:r>
      <w:r>
        <w:rPr>
          <w:rFonts w:ascii="Times New Roman" w:eastAsia="仿宋_GB2312" w:hAnsi="Times New Roman" w:cs="Times New Roman"/>
          <w:sz w:val="32"/>
          <w:szCs w:val="32"/>
        </w:rPr>
        <w:t>责令</w:t>
      </w:r>
      <w:r>
        <w:rPr>
          <w:rFonts w:ascii="Times New Roman" w:eastAsia="仿宋_GB2312" w:hAnsi="Times New Roman" w:cs="Times New Roman" w:hint="eastAsia"/>
          <w:sz w:val="32"/>
          <w:szCs w:val="32"/>
        </w:rPr>
        <w:t>限期</w:t>
      </w:r>
      <w:r>
        <w:rPr>
          <w:rFonts w:ascii="Times New Roman" w:eastAsia="黑体" w:hAnsi="Times New Roman" w:cs="Times New Roman"/>
          <w:sz w:val="32"/>
          <w:szCs w:val="32"/>
        </w:rPr>
        <w:t>整改</w:t>
      </w:r>
      <w:r>
        <w:rPr>
          <w:rFonts w:ascii="Times New Roman" w:eastAsia="仿宋_GB2312" w:hAnsi="Times New Roman" w:cs="Times New Roman"/>
          <w:sz w:val="32"/>
          <w:szCs w:val="32"/>
        </w:rPr>
        <w:t>；</w:t>
      </w:r>
      <w:r>
        <w:rPr>
          <w:rFonts w:ascii="Times New Roman" w:eastAsia="仿宋_GB2312" w:hAnsi="Times New Roman" w:cs="Times New Roman" w:hint="eastAsia"/>
          <w:sz w:val="32"/>
          <w:szCs w:val="32"/>
        </w:rPr>
        <w:t>整改不到位、不作为的，</w:t>
      </w:r>
      <w:r>
        <w:rPr>
          <w:rFonts w:ascii="Times New Roman" w:eastAsia="仿宋_GB2312" w:hAnsi="Times New Roman" w:cs="Times New Roman"/>
          <w:sz w:val="32"/>
          <w:szCs w:val="32"/>
        </w:rPr>
        <w:t>由</w:t>
      </w:r>
      <w:r>
        <w:rPr>
          <w:rFonts w:ascii="Times New Roman" w:eastAsia="仿宋_GB2312" w:hAnsi="Times New Roman" w:cs="Times New Roman" w:hint="eastAsia"/>
          <w:b/>
          <w:bCs/>
          <w:kern w:val="0"/>
          <w:sz w:val="32"/>
          <w:szCs w:val="32"/>
        </w:rPr>
        <w:t>街道办事处</w:t>
      </w:r>
      <w:r>
        <w:rPr>
          <w:rFonts w:ascii="Times New Roman" w:eastAsia="仿宋_GB2312" w:hAnsi="Times New Roman" w:cs="Times New Roman"/>
          <w:sz w:val="32"/>
          <w:szCs w:val="32"/>
        </w:rPr>
        <w:t>联合区房产主管部门进行</w:t>
      </w:r>
      <w:r>
        <w:rPr>
          <w:rFonts w:ascii="Times New Roman" w:eastAsia="黑体" w:hAnsi="Times New Roman" w:cs="Times New Roman"/>
          <w:sz w:val="32"/>
          <w:szCs w:val="32"/>
        </w:rPr>
        <w:t>约谈</w:t>
      </w:r>
      <w:r>
        <w:rPr>
          <w:rFonts w:ascii="Times New Roman" w:eastAsia="仿宋_GB2312" w:hAnsi="Times New Roman" w:cs="Times New Roman"/>
          <w:sz w:val="32"/>
          <w:szCs w:val="32"/>
        </w:rPr>
        <w:t>；</w:t>
      </w:r>
      <w:r>
        <w:rPr>
          <w:rFonts w:ascii="Times New Roman" w:eastAsia="仿宋_GB2312" w:hAnsi="Times New Roman" w:cs="Times New Roman" w:hint="eastAsia"/>
          <w:sz w:val="32"/>
          <w:szCs w:val="32"/>
        </w:rPr>
        <w:t>对服务质量、信用考核、满意度评价仍无显著提升的</w:t>
      </w:r>
      <w:r>
        <w:rPr>
          <w:rFonts w:ascii="Times New Roman" w:eastAsia="仿宋_GB2312" w:hAnsi="Times New Roman" w:cs="Times New Roman"/>
          <w:sz w:val="32"/>
          <w:szCs w:val="32"/>
        </w:rPr>
        <w:t>，</w:t>
      </w:r>
      <w:r>
        <w:rPr>
          <w:rFonts w:ascii="Times New Roman" w:eastAsia="仿宋_GB2312" w:hAnsi="Times New Roman" w:cs="Times New Roman" w:hint="eastAsia"/>
          <w:b/>
          <w:bCs/>
          <w:kern w:val="0"/>
          <w:sz w:val="32"/>
          <w:szCs w:val="32"/>
        </w:rPr>
        <w:t>街道办事处</w:t>
      </w:r>
      <w:r>
        <w:rPr>
          <w:rFonts w:ascii="Times New Roman" w:eastAsia="仿宋_GB2312" w:hAnsi="Times New Roman" w:cs="Times New Roman"/>
          <w:sz w:val="32"/>
          <w:szCs w:val="32"/>
        </w:rPr>
        <w:t>联合相关部门进行</w:t>
      </w:r>
      <w:r>
        <w:rPr>
          <w:rFonts w:ascii="Times New Roman" w:eastAsia="黑体" w:hAnsi="Times New Roman" w:cs="Times New Roman"/>
          <w:sz w:val="32"/>
          <w:szCs w:val="32"/>
        </w:rPr>
        <w:t>处罚；</w:t>
      </w:r>
      <w:r>
        <w:rPr>
          <w:rFonts w:ascii="Times New Roman" w:eastAsia="仿宋_GB2312" w:hAnsi="Times New Roman" w:cs="Times New Roman"/>
          <w:sz w:val="32"/>
          <w:szCs w:val="32"/>
        </w:rPr>
        <w:t>建立市场化的</w:t>
      </w:r>
      <w:r>
        <w:rPr>
          <w:rFonts w:ascii="Times New Roman" w:eastAsia="黑体" w:hAnsi="Times New Roman" w:cs="Times New Roman"/>
          <w:sz w:val="32"/>
          <w:szCs w:val="32"/>
        </w:rPr>
        <w:t>退出</w:t>
      </w:r>
      <w:r>
        <w:rPr>
          <w:rFonts w:ascii="Times New Roman" w:eastAsia="仿宋_GB2312" w:hAnsi="Times New Roman" w:cs="Times New Roman"/>
          <w:sz w:val="32"/>
          <w:szCs w:val="32"/>
        </w:rPr>
        <w:t>机制</w:t>
      </w:r>
      <w:r>
        <w:rPr>
          <w:rFonts w:ascii="Times New Roman" w:eastAsia="仿宋_GB2312" w:hAnsi="Times New Roman" w:cs="Times New Roman" w:hint="eastAsia"/>
          <w:sz w:val="32"/>
          <w:szCs w:val="32"/>
        </w:rPr>
        <w:t>，</w:t>
      </w:r>
      <w:r>
        <w:rPr>
          <w:rFonts w:ascii="Times New Roman" w:eastAsia="黑体" w:hAnsi="Times New Roman" w:cs="Times New Roman"/>
          <w:sz w:val="32"/>
          <w:szCs w:val="32"/>
        </w:rPr>
        <w:t>有下列行为的，</w:t>
      </w:r>
      <w:r>
        <w:rPr>
          <w:rFonts w:ascii="Times New Roman" w:eastAsia="黑体" w:hAnsi="Times New Roman" w:cs="Times New Roman" w:hint="eastAsia"/>
          <w:sz w:val="32"/>
          <w:szCs w:val="32"/>
        </w:rPr>
        <w:t>建议</w:t>
      </w:r>
      <w:r>
        <w:rPr>
          <w:rFonts w:ascii="Times New Roman" w:eastAsia="仿宋_GB2312" w:hAnsi="Times New Roman" w:cs="Times New Roman"/>
          <w:sz w:val="32"/>
          <w:szCs w:val="32"/>
        </w:rPr>
        <w:t>由</w:t>
      </w:r>
      <w:r>
        <w:rPr>
          <w:rFonts w:ascii="Times New Roman" w:eastAsia="仿宋_GB2312" w:hAnsi="Times New Roman" w:cs="Times New Roman" w:hint="eastAsia"/>
          <w:b/>
          <w:bCs/>
          <w:kern w:val="0"/>
          <w:sz w:val="32"/>
          <w:szCs w:val="32"/>
        </w:rPr>
        <w:t>街道办事处</w:t>
      </w:r>
      <w:r>
        <w:rPr>
          <w:rFonts w:ascii="Times New Roman" w:eastAsia="仿宋_GB2312" w:hAnsi="Times New Roman" w:cs="Times New Roman"/>
          <w:sz w:val="32"/>
          <w:szCs w:val="32"/>
        </w:rPr>
        <w:t>指导业委会召开业主大会对是否选聘（续聘）进行决议。</w:t>
      </w:r>
    </w:p>
    <w:p w:rsidR="00E97F62" w:rsidRDefault="00E97F62" w:rsidP="00E97F62">
      <w:pPr>
        <w:spacing w:line="560" w:lineRule="exact"/>
        <w:ind w:firstLineChars="200" w:firstLine="640"/>
        <w:rPr>
          <w:rFonts w:ascii="Times New Roman" w:eastAsia="仿宋_GB2312" w:hAnsi="Times New Roman" w:cs="Times New Roman"/>
          <w:sz w:val="32"/>
          <w:szCs w:val="32"/>
        </w:rPr>
      </w:pPr>
      <w:r>
        <w:rPr>
          <w:rFonts w:ascii="Times New Roman" w:eastAsia="仿宋_GB2312" w:hAnsi="Times New Roman" w:cs="Times New Roman"/>
          <w:sz w:val="32"/>
          <w:szCs w:val="32"/>
        </w:rPr>
        <w:t>（</w:t>
      </w:r>
      <w:r>
        <w:rPr>
          <w:rFonts w:ascii="Times New Roman" w:eastAsia="仿宋_GB2312" w:hAnsi="Times New Roman" w:cs="Times New Roman"/>
          <w:sz w:val="32"/>
          <w:szCs w:val="32"/>
        </w:rPr>
        <w:t>1</w:t>
      </w:r>
      <w:r>
        <w:rPr>
          <w:rFonts w:ascii="Times New Roman" w:eastAsia="仿宋_GB2312" w:hAnsi="Times New Roman" w:cs="Times New Roman"/>
          <w:sz w:val="32"/>
          <w:szCs w:val="32"/>
        </w:rPr>
        <w:t>）连续两年信用考核排名后</w:t>
      </w:r>
      <w:r>
        <w:rPr>
          <w:rFonts w:ascii="Times New Roman" w:eastAsia="仿宋_GB2312" w:hAnsi="Times New Roman" w:cs="Times New Roman"/>
          <w:sz w:val="32"/>
          <w:szCs w:val="32"/>
        </w:rPr>
        <w:t>3</w:t>
      </w:r>
      <w:r>
        <w:rPr>
          <w:rFonts w:ascii="Times New Roman" w:eastAsia="仿宋_GB2312" w:hAnsi="Times New Roman" w:cs="Times New Roman"/>
          <w:sz w:val="32"/>
          <w:szCs w:val="32"/>
        </w:rPr>
        <w:t>名；</w:t>
      </w:r>
    </w:p>
    <w:p w:rsidR="00E97F62" w:rsidRDefault="00E97F62" w:rsidP="00E97F62">
      <w:pPr>
        <w:spacing w:line="560" w:lineRule="exact"/>
        <w:ind w:firstLineChars="200" w:firstLine="640"/>
        <w:rPr>
          <w:rFonts w:ascii="Times New Roman" w:eastAsia="仿宋_GB2312" w:hAnsi="Times New Roman" w:cs="Times New Roman"/>
          <w:sz w:val="32"/>
          <w:szCs w:val="32"/>
        </w:rPr>
      </w:pPr>
      <w:r>
        <w:rPr>
          <w:rFonts w:ascii="Times New Roman" w:eastAsia="仿宋_GB2312" w:hAnsi="Times New Roman" w:cs="Times New Roman"/>
          <w:sz w:val="32"/>
          <w:szCs w:val="32"/>
        </w:rPr>
        <w:t>（</w:t>
      </w:r>
      <w:r>
        <w:rPr>
          <w:rFonts w:ascii="Times New Roman" w:eastAsia="仿宋_GB2312" w:hAnsi="Times New Roman" w:cs="Times New Roman"/>
          <w:sz w:val="32"/>
          <w:szCs w:val="32"/>
        </w:rPr>
        <w:t>2</w:t>
      </w:r>
      <w:r>
        <w:rPr>
          <w:rFonts w:ascii="Times New Roman" w:eastAsia="仿宋_GB2312" w:hAnsi="Times New Roman" w:cs="Times New Roman"/>
          <w:sz w:val="32"/>
          <w:szCs w:val="32"/>
        </w:rPr>
        <w:t>）连续两年服务质量日常考评排名后</w:t>
      </w:r>
      <w:r>
        <w:rPr>
          <w:rFonts w:ascii="Times New Roman" w:eastAsia="仿宋_GB2312" w:hAnsi="Times New Roman" w:cs="Times New Roman"/>
          <w:sz w:val="32"/>
          <w:szCs w:val="32"/>
        </w:rPr>
        <w:t>3</w:t>
      </w:r>
      <w:r>
        <w:rPr>
          <w:rFonts w:ascii="Times New Roman" w:eastAsia="仿宋_GB2312" w:hAnsi="Times New Roman" w:cs="Times New Roman"/>
          <w:sz w:val="32"/>
          <w:szCs w:val="32"/>
        </w:rPr>
        <w:t>名；</w:t>
      </w:r>
    </w:p>
    <w:p w:rsidR="00E97F62" w:rsidRDefault="00E97F62" w:rsidP="00E97F62">
      <w:pPr>
        <w:spacing w:line="560" w:lineRule="exact"/>
        <w:ind w:firstLineChars="200" w:firstLine="640"/>
        <w:rPr>
          <w:rFonts w:ascii="Times New Roman" w:eastAsia="仿宋_GB2312" w:hAnsi="Times New Roman" w:cs="Times New Roman"/>
          <w:sz w:val="32"/>
          <w:szCs w:val="32"/>
        </w:rPr>
      </w:pPr>
      <w:r>
        <w:rPr>
          <w:rFonts w:ascii="Times New Roman" w:eastAsia="仿宋_GB2312" w:hAnsi="Times New Roman" w:cs="Times New Roman"/>
          <w:sz w:val="32"/>
          <w:szCs w:val="32"/>
        </w:rPr>
        <w:t>（</w:t>
      </w:r>
      <w:r>
        <w:rPr>
          <w:rFonts w:ascii="Times New Roman" w:eastAsia="仿宋_GB2312" w:hAnsi="Times New Roman" w:cs="Times New Roman"/>
          <w:sz w:val="32"/>
          <w:szCs w:val="32"/>
        </w:rPr>
        <w:t>3</w:t>
      </w:r>
      <w:r>
        <w:rPr>
          <w:rFonts w:ascii="Times New Roman" w:eastAsia="仿宋_GB2312" w:hAnsi="Times New Roman" w:cs="Times New Roman"/>
          <w:sz w:val="32"/>
          <w:szCs w:val="32"/>
        </w:rPr>
        <w:t>）服务质量差、居民意见大，造成较大社会影响；</w:t>
      </w:r>
    </w:p>
    <w:p w:rsidR="00E97F62" w:rsidRPr="00E97F62" w:rsidRDefault="00E97F62" w:rsidP="00E97F62">
      <w:pPr>
        <w:spacing w:line="560" w:lineRule="exact"/>
        <w:ind w:firstLineChars="200" w:firstLine="640"/>
        <w:rPr>
          <w:rFonts w:ascii="Times New Roman" w:eastAsia="仿宋_GB2312" w:hAnsi="Times New Roman" w:cs="Times New Roman"/>
          <w:sz w:val="32"/>
          <w:szCs w:val="32"/>
        </w:rPr>
      </w:pPr>
      <w:r w:rsidRPr="00E97F62">
        <w:rPr>
          <w:rFonts w:ascii="Times New Roman" w:eastAsia="仿宋_GB2312" w:hAnsi="Times New Roman" w:cs="Times New Roman" w:hint="eastAsia"/>
          <w:sz w:val="32"/>
          <w:szCs w:val="32"/>
        </w:rPr>
        <w:t>（</w:t>
      </w:r>
      <w:r w:rsidRPr="00E97F62">
        <w:rPr>
          <w:rFonts w:ascii="Times New Roman" w:eastAsia="仿宋_GB2312" w:hAnsi="Times New Roman" w:cs="Times New Roman"/>
          <w:sz w:val="32"/>
          <w:szCs w:val="32"/>
        </w:rPr>
        <w:t>4</w:t>
      </w:r>
      <w:r w:rsidRPr="00E97F62">
        <w:rPr>
          <w:rFonts w:ascii="Times New Roman" w:eastAsia="仿宋_GB2312" w:hAnsi="Times New Roman" w:cs="Times New Roman" w:hint="eastAsia"/>
          <w:sz w:val="32"/>
          <w:szCs w:val="32"/>
        </w:rPr>
        <w:t>）提供服务质价不符，只收费不服务或多收费少服务；</w:t>
      </w:r>
    </w:p>
    <w:p w:rsidR="00E97F62" w:rsidRPr="00E97F62" w:rsidRDefault="00E97F62" w:rsidP="00E97F62">
      <w:pPr>
        <w:spacing w:line="560" w:lineRule="exact"/>
        <w:ind w:firstLineChars="200" w:firstLine="640"/>
        <w:rPr>
          <w:rFonts w:ascii="Times New Roman" w:eastAsia="仿宋_GB2312" w:hAnsi="Times New Roman" w:cs="Times New Roman"/>
          <w:sz w:val="32"/>
          <w:szCs w:val="32"/>
        </w:rPr>
      </w:pPr>
      <w:r w:rsidRPr="00E97F62">
        <w:rPr>
          <w:rFonts w:ascii="Times New Roman" w:eastAsia="仿宋_GB2312" w:hAnsi="Times New Roman" w:cs="Times New Roman" w:hint="eastAsia"/>
          <w:sz w:val="32"/>
          <w:szCs w:val="32"/>
        </w:rPr>
        <w:t>（</w:t>
      </w:r>
      <w:r w:rsidRPr="00E97F62">
        <w:rPr>
          <w:rFonts w:ascii="Times New Roman" w:eastAsia="仿宋_GB2312" w:hAnsi="Times New Roman" w:cs="Times New Roman"/>
          <w:sz w:val="32"/>
          <w:szCs w:val="32"/>
        </w:rPr>
        <w:t>5</w:t>
      </w:r>
      <w:r w:rsidRPr="00E97F62">
        <w:rPr>
          <w:rFonts w:ascii="Times New Roman" w:eastAsia="仿宋_GB2312" w:hAnsi="Times New Roman" w:cs="Times New Roman" w:hint="eastAsia"/>
          <w:sz w:val="32"/>
          <w:szCs w:val="32"/>
        </w:rPr>
        <w:t>）</w:t>
      </w:r>
      <w:r w:rsidR="001647C0">
        <w:rPr>
          <w:rFonts w:ascii="Times New Roman" w:eastAsia="仿宋_GB2312" w:hAnsi="Times New Roman" w:cs="Times New Roman" w:hint="eastAsia"/>
          <w:sz w:val="32"/>
          <w:szCs w:val="32"/>
        </w:rPr>
        <w:t>存在</w:t>
      </w:r>
      <w:r w:rsidRPr="00E97F62">
        <w:rPr>
          <w:rFonts w:ascii="Times New Roman" w:eastAsia="仿宋_GB2312" w:hAnsi="Times New Roman" w:cs="Times New Roman" w:hint="eastAsia"/>
          <w:sz w:val="32"/>
          <w:szCs w:val="32"/>
        </w:rPr>
        <w:t>违反法律法规规定的行为；</w:t>
      </w:r>
    </w:p>
    <w:p w:rsidR="00E97F62" w:rsidRPr="00E97F62" w:rsidRDefault="00E97F62" w:rsidP="00E97F62">
      <w:pPr>
        <w:spacing w:line="560" w:lineRule="exact"/>
        <w:ind w:firstLineChars="200" w:firstLine="640"/>
        <w:rPr>
          <w:rFonts w:ascii="Times New Roman" w:eastAsia="仿宋_GB2312" w:hAnsi="Times New Roman" w:cs="Times New Roman"/>
          <w:sz w:val="32"/>
          <w:szCs w:val="32"/>
        </w:rPr>
      </w:pPr>
      <w:r>
        <w:rPr>
          <w:rFonts w:ascii="Times New Roman" w:eastAsia="仿宋_GB2312" w:hAnsi="Times New Roman" w:cs="Times New Roman"/>
          <w:sz w:val="32"/>
          <w:szCs w:val="32"/>
        </w:rPr>
        <w:t>（</w:t>
      </w:r>
      <w:r>
        <w:rPr>
          <w:rFonts w:ascii="Times New Roman" w:eastAsia="仿宋_GB2312" w:hAnsi="Times New Roman" w:cs="Times New Roman" w:hint="eastAsia"/>
          <w:sz w:val="32"/>
          <w:szCs w:val="32"/>
        </w:rPr>
        <w:t>6</w:t>
      </w:r>
      <w:r>
        <w:rPr>
          <w:rFonts w:ascii="Times New Roman" w:eastAsia="仿宋_GB2312" w:hAnsi="Times New Roman" w:cs="Times New Roman"/>
          <w:sz w:val="32"/>
          <w:szCs w:val="32"/>
        </w:rPr>
        <w:t>）各地区结合实际，认定为建议退出的其他事项。</w:t>
      </w:r>
    </w:p>
    <w:p w:rsidR="0030518C" w:rsidRDefault="002C6707">
      <w:pPr>
        <w:spacing w:line="560" w:lineRule="exact"/>
        <w:ind w:firstLineChars="200" w:firstLine="640"/>
        <w:rPr>
          <w:rFonts w:ascii="黑体" w:eastAsia="黑体" w:hAnsi="黑体" w:cs="黑体"/>
          <w:sz w:val="32"/>
          <w:szCs w:val="32"/>
        </w:rPr>
      </w:pPr>
      <w:r>
        <w:rPr>
          <w:rFonts w:ascii="Times New Roman" w:eastAsia="仿宋_GB2312" w:hAnsi="Times New Roman" w:cs="Times New Roman" w:hint="eastAsia"/>
          <w:sz w:val="32"/>
          <w:szCs w:val="32"/>
        </w:rPr>
        <w:t>对群众满意度较高、排名靠前的物业服务企业，优先推荐参与各级各类评比表彰、政府重大项目或企业大型项目招</w:t>
      </w:r>
      <w:r>
        <w:rPr>
          <w:rFonts w:ascii="Times New Roman" w:eastAsia="仿宋_GB2312" w:hAnsi="Times New Roman" w:cs="Times New Roman" w:hint="eastAsia"/>
          <w:sz w:val="32"/>
          <w:szCs w:val="32"/>
        </w:rPr>
        <w:lastRenderedPageBreak/>
        <w:t>标活动，优先推荐企业负责人作为“两代表一委员”、优秀共产党员、劳动模范及行业党委开展“最美物业人”等评选活动人选。</w:t>
      </w:r>
    </w:p>
    <w:p w:rsidR="0030518C" w:rsidRDefault="002C6707">
      <w:pPr>
        <w:spacing w:line="560" w:lineRule="exact"/>
        <w:ind w:firstLineChars="200" w:firstLine="640"/>
        <w:rPr>
          <w:rFonts w:ascii="黑体" w:eastAsia="黑体" w:hAnsi="黑体" w:cs="黑体"/>
          <w:sz w:val="32"/>
          <w:szCs w:val="32"/>
        </w:rPr>
      </w:pPr>
      <w:r>
        <w:rPr>
          <w:rFonts w:ascii="黑体" w:eastAsia="黑体" w:hAnsi="黑体" w:cs="黑体" w:hint="eastAsia"/>
          <w:sz w:val="32"/>
          <w:szCs w:val="32"/>
        </w:rPr>
        <w:t>六、工作要求</w:t>
      </w:r>
    </w:p>
    <w:p w:rsidR="0030518C" w:rsidRDefault="002C6707">
      <w:pPr>
        <w:spacing w:line="560" w:lineRule="exact"/>
        <w:ind w:firstLineChars="200" w:firstLine="643"/>
        <w:rPr>
          <w:rFonts w:ascii="Times New Roman" w:eastAsia="仿宋_GB2312" w:hAnsi="Times New Roman" w:cs="Times New Roman"/>
          <w:sz w:val="32"/>
          <w:szCs w:val="32"/>
        </w:rPr>
      </w:pPr>
      <w:r>
        <w:rPr>
          <w:rFonts w:ascii="楷体" w:eastAsia="楷体" w:hAnsi="楷体" w:cs="楷体" w:hint="eastAsia"/>
          <w:b/>
          <w:bCs/>
          <w:sz w:val="32"/>
          <w:szCs w:val="32"/>
        </w:rPr>
        <w:t>（一）加强组织领导。</w:t>
      </w:r>
      <w:r>
        <w:rPr>
          <w:rFonts w:ascii="Times New Roman" w:eastAsia="仿宋_GB2312" w:hAnsi="Times New Roman" w:cs="Times New Roman" w:hint="eastAsia"/>
          <w:sz w:val="32"/>
          <w:szCs w:val="32"/>
        </w:rPr>
        <w:t>各地区要高度重视，严格按照考评工作方案要求开展相关工作，做好宣传引导，增强群众参与意识和物业企业的服务意识，确保考评工作取得实效。</w:t>
      </w:r>
    </w:p>
    <w:p w:rsidR="0030518C" w:rsidRDefault="002C6707">
      <w:pPr>
        <w:spacing w:line="560" w:lineRule="exact"/>
        <w:ind w:firstLineChars="200" w:firstLine="643"/>
        <w:rPr>
          <w:rFonts w:ascii="Times New Roman" w:eastAsia="仿宋_GB2312" w:hAnsi="Times New Roman" w:cs="Times New Roman"/>
          <w:sz w:val="32"/>
          <w:szCs w:val="32"/>
        </w:rPr>
      </w:pPr>
      <w:r>
        <w:rPr>
          <w:rFonts w:ascii="楷体" w:eastAsia="楷体" w:hAnsi="楷体" w:cs="楷体" w:hint="eastAsia"/>
          <w:b/>
          <w:bCs/>
          <w:sz w:val="32"/>
          <w:szCs w:val="32"/>
        </w:rPr>
        <w:t>（二）压实属地责任。</w:t>
      </w:r>
      <w:r>
        <w:rPr>
          <w:rFonts w:ascii="Times New Roman" w:eastAsia="仿宋_GB2312" w:hAnsi="Times New Roman" w:cs="Times New Roman" w:hint="eastAsia"/>
          <w:sz w:val="32"/>
          <w:szCs w:val="32"/>
        </w:rPr>
        <w:t>各地区要按照区房产主管部门指导、街道办事处组织、社区居委会、业主委员会参与落实的原则，将物业考评工作纳入基层治</w:t>
      </w:r>
      <w:r>
        <w:rPr>
          <w:rFonts w:ascii="Times New Roman" w:eastAsia="仿宋_GB2312" w:hAnsi="Times New Roman" w:cs="Times New Roman" w:hint="eastAsia"/>
          <w:sz w:val="32"/>
          <w:szCs w:val="32"/>
        </w:rPr>
        <w:t>理工作中，充分发挥基层党组织的引领作用。</w:t>
      </w:r>
    </w:p>
    <w:p w:rsidR="0030518C" w:rsidRDefault="002C6707">
      <w:pPr>
        <w:pStyle w:val="a0"/>
        <w:spacing w:line="560" w:lineRule="exact"/>
        <w:ind w:firstLineChars="200" w:firstLine="643"/>
        <w:rPr>
          <w:rFonts w:ascii="Times New Roman" w:eastAsia="仿宋_GB2312" w:hAnsi="Times New Roman" w:cs="Times New Roman"/>
          <w:szCs w:val="32"/>
        </w:rPr>
      </w:pPr>
      <w:r>
        <w:rPr>
          <w:rFonts w:ascii="楷体" w:eastAsia="楷体" w:hAnsi="楷体" w:cs="楷体" w:hint="eastAsia"/>
          <w:b/>
          <w:bCs/>
          <w:szCs w:val="32"/>
        </w:rPr>
        <w:t>（三）切实把握政策。</w:t>
      </w:r>
      <w:r>
        <w:rPr>
          <w:rFonts w:ascii="Times New Roman" w:eastAsia="仿宋_GB2312" w:hAnsi="Times New Roman" w:cs="Times New Roman" w:hint="eastAsia"/>
          <w:szCs w:val="32"/>
        </w:rPr>
        <w:t>各地区要不断加强对政策法规的学习，学深悟透上级有关政策，不断提升工作能力，区房产主管部门要负起行业政策指导责任，各街道（社区）也要切实履行属地职责，摸清底数，因地制宜进行住宅小区考评。</w:t>
      </w:r>
    </w:p>
    <w:p w:rsidR="0030518C" w:rsidRDefault="002C6707">
      <w:pPr>
        <w:spacing w:line="560" w:lineRule="exact"/>
        <w:ind w:firstLineChars="200" w:firstLine="643"/>
        <w:rPr>
          <w:rFonts w:ascii="Times New Roman" w:eastAsia="仿宋_GB2312" w:hAnsi="Times New Roman" w:cs="Times New Roman"/>
          <w:sz w:val="32"/>
          <w:szCs w:val="32"/>
        </w:rPr>
      </w:pPr>
      <w:r>
        <w:rPr>
          <w:rFonts w:ascii="楷体" w:eastAsia="楷体" w:hAnsi="楷体" w:cs="楷体" w:hint="eastAsia"/>
          <w:b/>
          <w:bCs/>
          <w:sz w:val="32"/>
          <w:szCs w:val="32"/>
        </w:rPr>
        <w:t>（四）强化巩固提升。</w:t>
      </w:r>
      <w:r>
        <w:rPr>
          <w:rFonts w:ascii="Times New Roman" w:eastAsia="仿宋_GB2312" w:hAnsi="Times New Roman" w:cs="Times New Roman" w:hint="eastAsia"/>
          <w:sz w:val="32"/>
          <w:szCs w:val="32"/>
        </w:rPr>
        <w:t>各地区加大</w:t>
      </w:r>
      <w:bookmarkStart w:id="0" w:name="_GoBack"/>
      <w:bookmarkEnd w:id="0"/>
      <w:r>
        <w:rPr>
          <w:rFonts w:ascii="Times New Roman" w:eastAsia="仿宋_GB2312" w:hAnsi="Times New Roman" w:cs="Times New Roman" w:hint="eastAsia"/>
          <w:sz w:val="32"/>
          <w:szCs w:val="32"/>
        </w:rPr>
        <w:t>日常监督检查工作力度，特别是将排名靠后的住宅小区作为日常管理巡查的重点监督检查对象，对整改问题进行“回头看”，督促企业落实整改；</w:t>
      </w:r>
      <w:r>
        <w:rPr>
          <w:rFonts w:ascii="Times New Roman" w:eastAsia="仿宋_GB2312" w:hAnsi="Times New Roman" w:cs="Times New Roman"/>
          <w:sz w:val="32"/>
          <w:szCs w:val="32"/>
        </w:rPr>
        <w:t>市房</w:t>
      </w:r>
      <w:r>
        <w:rPr>
          <w:rFonts w:ascii="Times New Roman" w:eastAsia="仿宋_GB2312" w:hAnsi="Times New Roman" w:cs="Times New Roman" w:hint="eastAsia"/>
          <w:sz w:val="32"/>
          <w:szCs w:val="32"/>
        </w:rPr>
        <w:t>产</w:t>
      </w:r>
      <w:r>
        <w:rPr>
          <w:rFonts w:ascii="Times New Roman" w:eastAsia="仿宋_GB2312" w:hAnsi="Times New Roman" w:cs="Times New Roman"/>
          <w:sz w:val="32"/>
          <w:szCs w:val="32"/>
        </w:rPr>
        <w:t>主管部门对住宅</w:t>
      </w:r>
      <w:r>
        <w:rPr>
          <w:rFonts w:ascii="Times New Roman" w:eastAsia="仿宋_GB2312" w:hAnsi="Times New Roman" w:cs="Times New Roman" w:hint="eastAsia"/>
          <w:sz w:val="32"/>
          <w:szCs w:val="32"/>
        </w:rPr>
        <w:t>小区</w:t>
      </w:r>
      <w:r>
        <w:rPr>
          <w:rFonts w:ascii="Times New Roman" w:eastAsia="仿宋_GB2312" w:hAnsi="Times New Roman" w:cs="Times New Roman"/>
          <w:sz w:val="32"/>
          <w:szCs w:val="32"/>
        </w:rPr>
        <w:t>物业服务质量</w:t>
      </w:r>
      <w:r>
        <w:rPr>
          <w:rFonts w:ascii="Times New Roman" w:eastAsia="仿宋_GB2312" w:hAnsi="Times New Roman" w:cs="Times New Roman" w:hint="eastAsia"/>
          <w:sz w:val="32"/>
          <w:szCs w:val="32"/>
        </w:rPr>
        <w:t>日常</w:t>
      </w:r>
      <w:r>
        <w:rPr>
          <w:rFonts w:ascii="Times New Roman" w:eastAsia="仿宋_GB2312" w:hAnsi="Times New Roman" w:cs="Times New Roman"/>
          <w:sz w:val="32"/>
          <w:szCs w:val="32"/>
        </w:rPr>
        <w:t>考评和监督检查工作进行随机抽查，</w:t>
      </w:r>
      <w:r>
        <w:rPr>
          <w:rFonts w:ascii="Times New Roman" w:eastAsia="仿宋_GB2312" w:hAnsi="Times New Roman" w:cs="Times New Roman" w:hint="eastAsia"/>
          <w:sz w:val="32"/>
          <w:szCs w:val="32"/>
        </w:rPr>
        <w:t>围绕物业考评工作中发现的物业管理薄弱环节和漏洞、针对</w:t>
      </w:r>
      <w:r>
        <w:rPr>
          <w:rFonts w:ascii="Times New Roman" w:eastAsia="仿宋_GB2312" w:hAnsi="Times New Roman" w:cs="Times New Roman"/>
          <w:sz w:val="32"/>
          <w:szCs w:val="32"/>
        </w:rPr>
        <w:t>抽查中发现的问题</w:t>
      </w:r>
      <w:r>
        <w:rPr>
          <w:rFonts w:ascii="Times New Roman" w:eastAsia="仿宋_GB2312" w:hAnsi="Times New Roman" w:cs="Times New Roman" w:hint="eastAsia"/>
          <w:sz w:val="32"/>
          <w:szCs w:val="32"/>
        </w:rPr>
        <w:t>，</w:t>
      </w:r>
      <w:r>
        <w:rPr>
          <w:rFonts w:ascii="Times New Roman" w:eastAsia="仿宋_GB2312" w:hAnsi="Times New Roman" w:cs="Times New Roman"/>
          <w:sz w:val="32"/>
          <w:szCs w:val="32"/>
        </w:rPr>
        <w:t>指导各区房</w:t>
      </w:r>
      <w:r>
        <w:rPr>
          <w:rFonts w:ascii="Times New Roman" w:eastAsia="仿宋_GB2312" w:hAnsi="Times New Roman" w:cs="Times New Roman" w:hint="eastAsia"/>
          <w:sz w:val="32"/>
          <w:szCs w:val="32"/>
        </w:rPr>
        <w:t>产</w:t>
      </w:r>
      <w:r>
        <w:rPr>
          <w:rFonts w:ascii="Times New Roman" w:eastAsia="仿宋_GB2312" w:hAnsi="Times New Roman" w:cs="Times New Roman"/>
          <w:sz w:val="32"/>
          <w:szCs w:val="32"/>
        </w:rPr>
        <w:t>主管部门改进</w:t>
      </w:r>
      <w:r>
        <w:rPr>
          <w:rFonts w:ascii="Times New Roman" w:eastAsia="仿宋_GB2312" w:hAnsi="Times New Roman" w:cs="Times New Roman" w:hint="eastAsia"/>
          <w:sz w:val="32"/>
          <w:szCs w:val="32"/>
        </w:rPr>
        <w:t>并</w:t>
      </w:r>
      <w:r>
        <w:rPr>
          <w:rFonts w:ascii="Times New Roman" w:eastAsia="仿宋_GB2312" w:hAnsi="Times New Roman" w:cs="Times New Roman"/>
          <w:sz w:val="32"/>
          <w:szCs w:val="32"/>
        </w:rPr>
        <w:t>总结</w:t>
      </w:r>
      <w:r>
        <w:rPr>
          <w:rFonts w:ascii="Times New Roman" w:eastAsia="仿宋_GB2312" w:hAnsi="Times New Roman" w:cs="Times New Roman" w:hint="eastAsia"/>
          <w:sz w:val="32"/>
          <w:szCs w:val="32"/>
        </w:rPr>
        <w:t>提炼</w:t>
      </w:r>
      <w:r>
        <w:rPr>
          <w:rFonts w:ascii="Times New Roman" w:eastAsia="仿宋_GB2312" w:hAnsi="Times New Roman" w:cs="Times New Roman"/>
          <w:sz w:val="32"/>
          <w:szCs w:val="32"/>
        </w:rPr>
        <w:t>经验，</w:t>
      </w:r>
      <w:r>
        <w:rPr>
          <w:rFonts w:ascii="Times New Roman" w:eastAsia="仿宋_GB2312" w:hAnsi="Times New Roman" w:cs="Times New Roman" w:hint="eastAsia"/>
          <w:sz w:val="32"/>
          <w:szCs w:val="32"/>
        </w:rPr>
        <w:t>查找短板不足，</w:t>
      </w:r>
      <w:r>
        <w:rPr>
          <w:rFonts w:ascii="Times New Roman" w:eastAsia="仿宋_GB2312" w:hAnsi="Times New Roman" w:cs="Times New Roman"/>
          <w:sz w:val="32"/>
          <w:szCs w:val="32"/>
        </w:rPr>
        <w:t>提高</w:t>
      </w:r>
      <w:r>
        <w:rPr>
          <w:rFonts w:ascii="Times New Roman" w:eastAsia="仿宋_GB2312" w:hAnsi="Times New Roman" w:cs="Times New Roman" w:hint="eastAsia"/>
          <w:sz w:val="32"/>
          <w:szCs w:val="32"/>
        </w:rPr>
        <w:t>物业</w:t>
      </w:r>
      <w:r>
        <w:rPr>
          <w:rFonts w:ascii="Times New Roman" w:eastAsia="仿宋_GB2312" w:hAnsi="Times New Roman" w:cs="Times New Roman"/>
          <w:sz w:val="32"/>
          <w:szCs w:val="32"/>
        </w:rPr>
        <w:t>行业</w:t>
      </w:r>
      <w:r>
        <w:rPr>
          <w:rFonts w:ascii="Times New Roman" w:eastAsia="仿宋_GB2312" w:hAnsi="Times New Roman" w:cs="Times New Roman" w:hint="eastAsia"/>
          <w:sz w:val="32"/>
          <w:szCs w:val="32"/>
        </w:rPr>
        <w:t>管理</w:t>
      </w:r>
      <w:r>
        <w:rPr>
          <w:rFonts w:ascii="Times New Roman" w:eastAsia="仿宋_GB2312" w:hAnsi="Times New Roman" w:cs="Times New Roman"/>
          <w:sz w:val="32"/>
          <w:szCs w:val="32"/>
        </w:rPr>
        <w:t>水平。</w:t>
      </w:r>
    </w:p>
    <w:p w:rsidR="0030518C" w:rsidRDefault="002C6707">
      <w:pPr>
        <w:spacing w:line="560" w:lineRule="exact"/>
        <w:ind w:firstLineChars="200" w:firstLine="640"/>
        <w:rPr>
          <w:rFonts w:ascii="Times New Roman" w:eastAsia="仿宋_GB2312" w:hAnsi="Times New Roman" w:cs="Times New Roman"/>
          <w:sz w:val="32"/>
          <w:szCs w:val="32"/>
        </w:rPr>
      </w:pPr>
      <w:r>
        <w:rPr>
          <w:rFonts w:ascii="Times New Roman" w:eastAsia="仿宋_GB2312" w:hAnsi="Times New Roman" w:cs="Times New Roman" w:hint="eastAsia"/>
          <w:sz w:val="32"/>
          <w:szCs w:val="32"/>
        </w:rPr>
        <w:t>附件：</w:t>
      </w:r>
      <w:r>
        <w:rPr>
          <w:rFonts w:ascii="Times New Roman" w:eastAsia="仿宋_GB2312" w:hAnsi="Times New Roman" w:cs="Times New Roman" w:hint="eastAsia"/>
          <w:sz w:val="32"/>
          <w:szCs w:val="32"/>
        </w:rPr>
        <w:t>1.</w:t>
      </w:r>
      <w:r>
        <w:rPr>
          <w:rFonts w:ascii="Times New Roman" w:eastAsia="仿宋_GB2312" w:hAnsi="Times New Roman" w:cs="Times New Roman" w:hint="eastAsia"/>
          <w:sz w:val="32"/>
          <w:szCs w:val="32"/>
        </w:rPr>
        <w:t>沈阳市住宅小区物业服务质量日常考评标准（专</w:t>
      </w:r>
      <w:r>
        <w:rPr>
          <w:rFonts w:ascii="Times New Roman" w:eastAsia="仿宋_GB2312" w:hAnsi="Times New Roman" w:cs="Times New Roman" w:hint="eastAsia"/>
          <w:sz w:val="32"/>
          <w:szCs w:val="32"/>
        </w:rPr>
        <w:lastRenderedPageBreak/>
        <w:t>业化）</w:t>
      </w:r>
    </w:p>
    <w:p w:rsidR="0030518C" w:rsidRDefault="002C6707">
      <w:pPr>
        <w:spacing w:line="560" w:lineRule="exact"/>
        <w:ind w:firstLineChars="200" w:firstLine="640"/>
        <w:rPr>
          <w:rFonts w:ascii="Times New Roman" w:eastAsia="仿宋_GB2312" w:hAnsi="Times New Roman" w:cs="Times New Roman"/>
          <w:sz w:val="32"/>
          <w:szCs w:val="32"/>
        </w:rPr>
      </w:pPr>
      <w:r>
        <w:rPr>
          <w:rFonts w:ascii="Times New Roman" w:eastAsia="仿宋_GB2312" w:hAnsi="Times New Roman" w:cs="Times New Roman" w:hint="eastAsia"/>
          <w:sz w:val="32"/>
          <w:szCs w:val="32"/>
        </w:rPr>
        <w:t>2.</w:t>
      </w:r>
      <w:r>
        <w:rPr>
          <w:rFonts w:ascii="Times New Roman" w:eastAsia="仿宋_GB2312" w:hAnsi="Times New Roman" w:cs="Times New Roman" w:hint="eastAsia"/>
          <w:sz w:val="32"/>
          <w:szCs w:val="32"/>
        </w:rPr>
        <w:t>沈阳市住宅小区物业服务质量日常考评标准（保障型）</w:t>
      </w:r>
    </w:p>
    <w:p w:rsidR="0030518C" w:rsidRDefault="002C6707">
      <w:pPr>
        <w:pStyle w:val="a0"/>
        <w:ind w:firstLineChars="200" w:firstLine="640"/>
        <w:rPr>
          <w:rFonts w:ascii="Times New Roman" w:eastAsia="仿宋_GB2312" w:hAnsi="Times New Roman" w:cs="Times New Roman"/>
          <w:szCs w:val="32"/>
        </w:rPr>
      </w:pPr>
      <w:r>
        <w:rPr>
          <w:rFonts w:ascii="Times New Roman" w:eastAsia="仿宋_GB2312" w:hAnsi="Times New Roman" w:cs="Times New Roman" w:hint="eastAsia"/>
          <w:szCs w:val="32"/>
        </w:rPr>
        <w:t>3.</w:t>
      </w:r>
      <w:r>
        <w:rPr>
          <w:rFonts w:ascii="Times New Roman" w:eastAsia="仿宋_GB2312" w:hAnsi="Times New Roman" w:cs="Times New Roman" w:hint="eastAsia"/>
          <w:szCs w:val="32"/>
        </w:rPr>
        <w:t>沈阳市住宅小区物业服务质量满意度评价表（专业化）</w:t>
      </w:r>
    </w:p>
    <w:p w:rsidR="0030518C" w:rsidRDefault="002C6707">
      <w:pPr>
        <w:pStyle w:val="3"/>
        <w:ind w:left="0"/>
      </w:pPr>
      <w:r>
        <w:rPr>
          <w:rFonts w:ascii="Times New Roman" w:eastAsia="仿宋_GB2312" w:hAnsi="Times New Roman" w:cs="Times New Roman" w:hint="eastAsia"/>
          <w:sz w:val="32"/>
          <w:szCs w:val="32"/>
        </w:rPr>
        <w:t xml:space="preserve">    4.</w:t>
      </w:r>
      <w:r>
        <w:rPr>
          <w:rFonts w:ascii="Times New Roman" w:eastAsia="仿宋_GB2312" w:hAnsi="Times New Roman" w:cs="Times New Roman" w:hint="eastAsia"/>
          <w:sz w:val="32"/>
          <w:szCs w:val="32"/>
        </w:rPr>
        <w:t>沈阳市住宅小区物业服务质量满意度评价表（保障型）</w:t>
      </w:r>
    </w:p>
    <w:p w:rsidR="0030518C" w:rsidRDefault="0030518C">
      <w:pPr>
        <w:spacing w:line="560" w:lineRule="exact"/>
        <w:ind w:firstLineChars="200" w:firstLine="640"/>
        <w:rPr>
          <w:rFonts w:ascii="Times New Roman" w:eastAsia="仿宋_GB2312" w:hAnsi="Times New Roman" w:cs="Times New Roman"/>
          <w:sz w:val="32"/>
          <w:szCs w:val="32"/>
        </w:rPr>
      </w:pPr>
    </w:p>
    <w:sectPr w:rsidR="0030518C" w:rsidSect="0030518C">
      <w:footerReference w:type="default" r:id="rId7"/>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2C6707" w:rsidRDefault="002C6707" w:rsidP="0030518C">
      <w:r>
        <w:separator/>
      </w:r>
    </w:p>
  </w:endnote>
  <w:endnote w:type="continuationSeparator" w:id="1">
    <w:p w:rsidR="002C6707" w:rsidRDefault="002C6707" w:rsidP="0030518C">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仿宋_GB2312">
    <w:altName w:val="仿宋"/>
    <w:panose1 w:val="02010609030101010101"/>
    <w:charset w:val="86"/>
    <w:family w:val="modern"/>
    <w:pitch w:val="fixed"/>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楷体">
    <w:panose1 w:val="02010609060101010101"/>
    <w:charset w:val="86"/>
    <w:family w:val="modern"/>
    <w:pitch w:val="fixed"/>
    <w:sig w:usb0="800002BF" w:usb1="38CF7CFA" w:usb2="00000016" w:usb3="00000000" w:csb0="0004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0518C" w:rsidRDefault="0030518C">
    <w:pPr>
      <w:pStyle w:val="a4"/>
    </w:pPr>
    <w:r>
      <w:pict>
        <v:shapetype id="_x0000_t202" coordsize="21600,21600" o:spt="202" path="m,l,21600r21600,l21600,xe">
          <v:stroke joinstyle="miter"/>
          <v:path gradientshapeok="t" o:connecttype="rect"/>
        </v:shapetype>
        <v:shape id="_x0000_s1026" type="#_x0000_t202" style="position:absolute;margin-left:0;margin-top:0;width:2in;height:2in;z-index:251659264;mso-wrap-style:none;mso-position-horizontal:center;mso-position-horizontal-relative:margin"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filled="f" stroked="f" strokeweight=".5pt">
          <v:textbox style="mso-fit-shape-to-text:t" inset="0,0,0,0">
            <w:txbxContent>
              <w:p w:rsidR="0030518C" w:rsidRDefault="0030518C">
                <w:pPr>
                  <w:pStyle w:val="a4"/>
                </w:pPr>
                <w:r>
                  <w:fldChar w:fldCharType="begin"/>
                </w:r>
                <w:r w:rsidR="002C6707">
                  <w:instrText xml:space="preserve"> PAGE  \* MERGEFORMAT </w:instrText>
                </w:r>
                <w:r>
                  <w:fldChar w:fldCharType="separate"/>
                </w:r>
                <w:r w:rsidR="001647C0">
                  <w:rPr>
                    <w:noProof/>
                  </w:rPr>
                  <w:t>4</w:t>
                </w:r>
                <w:r>
                  <w:fldChar w:fldCharType="end"/>
                </w:r>
              </w:p>
            </w:txbxContent>
          </v:textbox>
          <w10:wrap anchorx="margin"/>
        </v:shape>
      </w:pic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2C6707" w:rsidRDefault="002C6707" w:rsidP="0030518C">
      <w:r>
        <w:separator/>
      </w:r>
    </w:p>
  </w:footnote>
  <w:footnote w:type="continuationSeparator" w:id="1">
    <w:p w:rsidR="002C6707" w:rsidRDefault="002C6707" w:rsidP="0030518C">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embedSystemFonts/>
  <w:defaultTabStop w:val="420"/>
  <w:drawingGridVerticalSpacing w:val="156"/>
  <w:noPunctuationKerning/>
  <w:characterSpacingControl w:val="compressPunctuation"/>
  <w:hdrShapeDefaults>
    <o:shapedefaults v:ext="edit" spidmax="3074"/>
    <o:shapelayout v:ext="edit">
      <o:idmap v:ext="edit" data="1"/>
    </o:shapelayout>
  </w:hdrShapeDefaults>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
  <w:docVars>
    <w:docVar w:name="commondata" w:val="eyJoZGlkIjoiOWNjZmJiM2JkNDE4Y2VhYmU5NjJlNDFlZTMzN2U4YTQifQ=="/>
  </w:docVars>
  <w:rsids>
    <w:rsidRoot w:val="0030518C"/>
    <w:rsid w:val="001647C0"/>
    <w:rsid w:val="002B4812"/>
    <w:rsid w:val="002C6707"/>
    <w:rsid w:val="0030518C"/>
    <w:rsid w:val="00394D2D"/>
    <w:rsid w:val="003E5E0C"/>
    <w:rsid w:val="0061375C"/>
    <w:rsid w:val="00992551"/>
    <w:rsid w:val="00B444CB"/>
    <w:rsid w:val="00B95E97"/>
    <w:rsid w:val="00C05C82"/>
    <w:rsid w:val="00E97F62"/>
    <w:rsid w:val="011C648D"/>
    <w:rsid w:val="013435B5"/>
    <w:rsid w:val="013A774B"/>
    <w:rsid w:val="021303BE"/>
    <w:rsid w:val="023C65E8"/>
    <w:rsid w:val="025F2CA5"/>
    <w:rsid w:val="03027DE9"/>
    <w:rsid w:val="03366D18"/>
    <w:rsid w:val="035269F9"/>
    <w:rsid w:val="04103707"/>
    <w:rsid w:val="04696C6C"/>
    <w:rsid w:val="04E946B7"/>
    <w:rsid w:val="05406F74"/>
    <w:rsid w:val="057A1FA9"/>
    <w:rsid w:val="057D4F84"/>
    <w:rsid w:val="059E4F18"/>
    <w:rsid w:val="05D84E57"/>
    <w:rsid w:val="06FA0DFD"/>
    <w:rsid w:val="0774295E"/>
    <w:rsid w:val="07D22829"/>
    <w:rsid w:val="07FF20A1"/>
    <w:rsid w:val="083F3A9B"/>
    <w:rsid w:val="084F5179"/>
    <w:rsid w:val="08502271"/>
    <w:rsid w:val="08F234A7"/>
    <w:rsid w:val="08F44B5B"/>
    <w:rsid w:val="095F3199"/>
    <w:rsid w:val="09DA183E"/>
    <w:rsid w:val="0A4B23D1"/>
    <w:rsid w:val="0B2A2AC3"/>
    <w:rsid w:val="0B995A3F"/>
    <w:rsid w:val="0B9A495D"/>
    <w:rsid w:val="0BF56298"/>
    <w:rsid w:val="0CBD3065"/>
    <w:rsid w:val="0D006DF6"/>
    <w:rsid w:val="0D0F3C61"/>
    <w:rsid w:val="0D141E97"/>
    <w:rsid w:val="0D3B691F"/>
    <w:rsid w:val="0D3C66C5"/>
    <w:rsid w:val="0E206074"/>
    <w:rsid w:val="0EA855E3"/>
    <w:rsid w:val="0ED2504D"/>
    <w:rsid w:val="0EDB55DC"/>
    <w:rsid w:val="0F294935"/>
    <w:rsid w:val="0F8F209F"/>
    <w:rsid w:val="0F9E1766"/>
    <w:rsid w:val="101E2E8B"/>
    <w:rsid w:val="10976E6F"/>
    <w:rsid w:val="10AA08EC"/>
    <w:rsid w:val="10D34282"/>
    <w:rsid w:val="11011608"/>
    <w:rsid w:val="11763F26"/>
    <w:rsid w:val="1185411D"/>
    <w:rsid w:val="11F320DD"/>
    <w:rsid w:val="12080872"/>
    <w:rsid w:val="12EC757C"/>
    <w:rsid w:val="131D01ED"/>
    <w:rsid w:val="13AB27AE"/>
    <w:rsid w:val="14074B59"/>
    <w:rsid w:val="14884DB0"/>
    <w:rsid w:val="14C0167F"/>
    <w:rsid w:val="14E82BDD"/>
    <w:rsid w:val="151C5A5D"/>
    <w:rsid w:val="1526293B"/>
    <w:rsid w:val="15A22D8C"/>
    <w:rsid w:val="15E822FA"/>
    <w:rsid w:val="177C319D"/>
    <w:rsid w:val="17D00304"/>
    <w:rsid w:val="18276FCD"/>
    <w:rsid w:val="19770D22"/>
    <w:rsid w:val="19AE0E3D"/>
    <w:rsid w:val="19B84892"/>
    <w:rsid w:val="19DC4392"/>
    <w:rsid w:val="1A552C2F"/>
    <w:rsid w:val="1AA04930"/>
    <w:rsid w:val="1AD35795"/>
    <w:rsid w:val="1C550981"/>
    <w:rsid w:val="1C625101"/>
    <w:rsid w:val="1CE31C2F"/>
    <w:rsid w:val="1CF00880"/>
    <w:rsid w:val="1D063DCA"/>
    <w:rsid w:val="1D245BCA"/>
    <w:rsid w:val="1D433FE6"/>
    <w:rsid w:val="1D5E10DB"/>
    <w:rsid w:val="1D5F735C"/>
    <w:rsid w:val="1D7506A5"/>
    <w:rsid w:val="1E0F5733"/>
    <w:rsid w:val="1E65346E"/>
    <w:rsid w:val="1EA94D29"/>
    <w:rsid w:val="1ECE074D"/>
    <w:rsid w:val="1F0D11B3"/>
    <w:rsid w:val="1F2C11CD"/>
    <w:rsid w:val="1F77284D"/>
    <w:rsid w:val="20631743"/>
    <w:rsid w:val="20C703C4"/>
    <w:rsid w:val="20FF5FD3"/>
    <w:rsid w:val="21000A68"/>
    <w:rsid w:val="21091F11"/>
    <w:rsid w:val="211C60E8"/>
    <w:rsid w:val="219F1ABD"/>
    <w:rsid w:val="21E539E6"/>
    <w:rsid w:val="21FE64EE"/>
    <w:rsid w:val="22137BB5"/>
    <w:rsid w:val="22170394"/>
    <w:rsid w:val="221943D6"/>
    <w:rsid w:val="23014331"/>
    <w:rsid w:val="23632517"/>
    <w:rsid w:val="23965EB1"/>
    <w:rsid w:val="23BB1434"/>
    <w:rsid w:val="243A3C0B"/>
    <w:rsid w:val="24E567F1"/>
    <w:rsid w:val="25983863"/>
    <w:rsid w:val="25D839A0"/>
    <w:rsid w:val="25F93EA1"/>
    <w:rsid w:val="26243EEB"/>
    <w:rsid w:val="267511C1"/>
    <w:rsid w:val="27D52B4D"/>
    <w:rsid w:val="288657FB"/>
    <w:rsid w:val="28E961BC"/>
    <w:rsid w:val="28F553A6"/>
    <w:rsid w:val="290765A5"/>
    <w:rsid w:val="29B93EC2"/>
    <w:rsid w:val="29D87F4B"/>
    <w:rsid w:val="2A23570F"/>
    <w:rsid w:val="2A60519D"/>
    <w:rsid w:val="2B0B3CB7"/>
    <w:rsid w:val="2B4329C2"/>
    <w:rsid w:val="2B8754D6"/>
    <w:rsid w:val="2B8F74B6"/>
    <w:rsid w:val="2BC80DD6"/>
    <w:rsid w:val="2C2478F5"/>
    <w:rsid w:val="2DDE4097"/>
    <w:rsid w:val="2E0E6DB8"/>
    <w:rsid w:val="2E424CB4"/>
    <w:rsid w:val="2E9C43C4"/>
    <w:rsid w:val="2F3565C7"/>
    <w:rsid w:val="30227FC2"/>
    <w:rsid w:val="30657FE0"/>
    <w:rsid w:val="30991219"/>
    <w:rsid w:val="310E5DFD"/>
    <w:rsid w:val="31222DDE"/>
    <w:rsid w:val="31636829"/>
    <w:rsid w:val="31A73F50"/>
    <w:rsid w:val="329E4E91"/>
    <w:rsid w:val="32A60E77"/>
    <w:rsid w:val="33574CDF"/>
    <w:rsid w:val="336A1CFA"/>
    <w:rsid w:val="33C56012"/>
    <w:rsid w:val="33D47F14"/>
    <w:rsid w:val="343A7B15"/>
    <w:rsid w:val="34C957E7"/>
    <w:rsid w:val="34EB1C02"/>
    <w:rsid w:val="3509476F"/>
    <w:rsid w:val="3566231B"/>
    <w:rsid w:val="35776378"/>
    <w:rsid w:val="359607EA"/>
    <w:rsid w:val="360F5314"/>
    <w:rsid w:val="36267B40"/>
    <w:rsid w:val="364019B6"/>
    <w:rsid w:val="36486245"/>
    <w:rsid w:val="365F1A51"/>
    <w:rsid w:val="36FC6348"/>
    <w:rsid w:val="37023232"/>
    <w:rsid w:val="371A24C8"/>
    <w:rsid w:val="38367638"/>
    <w:rsid w:val="389D7539"/>
    <w:rsid w:val="38F80078"/>
    <w:rsid w:val="395C1320"/>
    <w:rsid w:val="39817914"/>
    <w:rsid w:val="3995097E"/>
    <w:rsid w:val="3A851A34"/>
    <w:rsid w:val="3AE56BA6"/>
    <w:rsid w:val="3B0C029D"/>
    <w:rsid w:val="3B0F364F"/>
    <w:rsid w:val="3B492321"/>
    <w:rsid w:val="3BFE1CEB"/>
    <w:rsid w:val="3C4A1EF3"/>
    <w:rsid w:val="3CD16A44"/>
    <w:rsid w:val="3CEB1943"/>
    <w:rsid w:val="3D5800EC"/>
    <w:rsid w:val="3DC56557"/>
    <w:rsid w:val="3EAE23E6"/>
    <w:rsid w:val="3EEC32C3"/>
    <w:rsid w:val="3F0D231B"/>
    <w:rsid w:val="3F9B5D46"/>
    <w:rsid w:val="3FF05DE6"/>
    <w:rsid w:val="40500482"/>
    <w:rsid w:val="413F608F"/>
    <w:rsid w:val="41696C0A"/>
    <w:rsid w:val="41933A6D"/>
    <w:rsid w:val="42550777"/>
    <w:rsid w:val="42D9753E"/>
    <w:rsid w:val="437F6B26"/>
    <w:rsid w:val="437F7674"/>
    <w:rsid w:val="43B5667A"/>
    <w:rsid w:val="44FA379B"/>
    <w:rsid w:val="452D4692"/>
    <w:rsid w:val="45CA5863"/>
    <w:rsid w:val="460743C1"/>
    <w:rsid w:val="467C6A48"/>
    <w:rsid w:val="47526C95"/>
    <w:rsid w:val="47E2546C"/>
    <w:rsid w:val="47F0782F"/>
    <w:rsid w:val="48CF18DA"/>
    <w:rsid w:val="48F75950"/>
    <w:rsid w:val="499C7FF5"/>
    <w:rsid w:val="499D7E0E"/>
    <w:rsid w:val="49B272F8"/>
    <w:rsid w:val="49BC1AC3"/>
    <w:rsid w:val="49E548AF"/>
    <w:rsid w:val="49EF65B5"/>
    <w:rsid w:val="49F879ED"/>
    <w:rsid w:val="4A2121CA"/>
    <w:rsid w:val="4A3D28E5"/>
    <w:rsid w:val="4A5F3014"/>
    <w:rsid w:val="4AF36EF3"/>
    <w:rsid w:val="4B0F4C66"/>
    <w:rsid w:val="4B370496"/>
    <w:rsid w:val="4B463AC7"/>
    <w:rsid w:val="4B670B02"/>
    <w:rsid w:val="4BD1742D"/>
    <w:rsid w:val="4BEF7DD1"/>
    <w:rsid w:val="4BFA6412"/>
    <w:rsid w:val="4CC13EB8"/>
    <w:rsid w:val="4D7F7D3A"/>
    <w:rsid w:val="4D9F04FA"/>
    <w:rsid w:val="4E2F5633"/>
    <w:rsid w:val="4E7F2BA8"/>
    <w:rsid w:val="4E823815"/>
    <w:rsid w:val="4EC86752"/>
    <w:rsid w:val="4F427227"/>
    <w:rsid w:val="4F7C4FCC"/>
    <w:rsid w:val="4FB64E7B"/>
    <w:rsid w:val="4FE27AEE"/>
    <w:rsid w:val="500B2D00"/>
    <w:rsid w:val="50331D09"/>
    <w:rsid w:val="504777D2"/>
    <w:rsid w:val="50D41659"/>
    <w:rsid w:val="50FC1E4B"/>
    <w:rsid w:val="513C7FF9"/>
    <w:rsid w:val="514A720A"/>
    <w:rsid w:val="5159230E"/>
    <w:rsid w:val="515E5FDD"/>
    <w:rsid w:val="517448D5"/>
    <w:rsid w:val="518E5997"/>
    <w:rsid w:val="5196078D"/>
    <w:rsid w:val="521008D9"/>
    <w:rsid w:val="52197F39"/>
    <w:rsid w:val="523A1AA0"/>
    <w:rsid w:val="524A1938"/>
    <w:rsid w:val="532647CB"/>
    <w:rsid w:val="53AD55C4"/>
    <w:rsid w:val="54210ABC"/>
    <w:rsid w:val="54703817"/>
    <w:rsid w:val="547E7F44"/>
    <w:rsid w:val="55613A30"/>
    <w:rsid w:val="557F3BF8"/>
    <w:rsid w:val="558B416E"/>
    <w:rsid w:val="55944A92"/>
    <w:rsid w:val="55BD044D"/>
    <w:rsid w:val="55D51F06"/>
    <w:rsid w:val="561075E0"/>
    <w:rsid w:val="561F6DE0"/>
    <w:rsid w:val="56DA628A"/>
    <w:rsid w:val="579E7557"/>
    <w:rsid w:val="57BC1059"/>
    <w:rsid w:val="57BD5CA0"/>
    <w:rsid w:val="57D91D1D"/>
    <w:rsid w:val="57E64E3D"/>
    <w:rsid w:val="57EC1ACA"/>
    <w:rsid w:val="58022C8A"/>
    <w:rsid w:val="58445001"/>
    <w:rsid w:val="584C6310"/>
    <w:rsid w:val="587A6C75"/>
    <w:rsid w:val="588144B9"/>
    <w:rsid w:val="588A0E08"/>
    <w:rsid w:val="58F750F7"/>
    <w:rsid w:val="595C7360"/>
    <w:rsid w:val="5A587307"/>
    <w:rsid w:val="5A886023"/>
    <w:rsid w:val="5AB67D0C"/>
    <w:rsid w:val="5ABC5D49"/>
    <w:rsid w:val="5B9C33FC"/>
    <w:rsid w:val="5CAB47CA"/>
    <w:rsid w:val="5D59154F"/>
    <w:rsid w:val="5EF34AD1"/>
    <w:rsid w:val="5F4F4464"/>
    <w:rsid w:val="5FCC6AA8"/>
    <w:rsid w:val="5FFD5A1C"/>
    <w:rsid w:val="600C393E"/>
    <w:rsid w:val="6025268F"/>
    <w:rsid w:val="602F6D76"/>
    <w:rsid w:val="61A435BB"/>
    <w:rsid w:val="6295677F"/>
    <w:rsid w:val="62E81D5C"/>
    <w:rsid w:val="63224191"/>
    <w:rsid w:val="633351E4"/>
    <w:rsid w:val="63415F7B"/>
    <w:rsid w:val="639D1436"/>
    <w:rsid w:val="63E369E1"/>
    <w:rsid w:val="64176911"/>
    <w:rsid w:val="642351BF"/>
    <w:rsid w:val="64970BAF"/>
    <w:rsid w:val="651E2243"/>
    <w:rsid w:val="65373926"/>
    <w:rsid w:val="65C46E98"/>
    <w:rsid w:val="6626795D"/>
    <w:rsid w:val="662F662C"/>
    <w:rsid w:val="66323F18"/>
    <w:rsid w:val="67837510"/>
    <w:rsid w:val="67B026C9"/>
    <w:rsid w:val="67FC76A6"/>
    <w:rsid w:val="68420E31"/>
    <w:rsid w:val="68686AEA"/>
    <w:rsid w:val="68E02B24"/>
    <w:rsid w:val="68E50904"/>
    <w:rsid w:val="690643FC"/>
    <w:rsid w:val="693E5EAC"/>
    <w:rsid w:val="694835B5"/>
    <w:rsid w:val="6989589F"/>
    <w:rsid w:val="69C36CDE"/>
    <w:rsid w:val="6A44520F"/>
    <w:rsid w:val="6A5709A4"/>
    <w:rsid w:val="6AC56B8B"/>
    <w:rsid w:val="6ADB2B5B"/>
    <w:rsid w:val="6B0639EC"/>
    <w:rsid w:val="6B0B47DF"/>
    <w:rsid w:val="6B3E66B1"/>
    <w:rsid w:val="6BA92454"/>
    <w:rsid w:val="6BC34E69"/>
    <w:rsid w:val="6BD97276"/>
    <w:rsid w:val="6BF25C07"/>
    <w:rsid w:val="6C3577F7"/>
    <w:rsid w:val="6C492150"/>
    <w:rsid w:val="6CC14A1B"/>
    <w:rsid w:val="6CE9405F"/>
    <w:rsid w:val="6D5910F7"/>
    <w:rsid w:val="6D935D32"/>
    <w:rsid w:val="6DC47952"/>
    <w:rsid w:val="6DC53F61"/>
    <w:rsid w:val="6E3A10AB"/>
    <w:rsid w:val="6E4F4C79"/>
    <w:rsid w:val="6E5979CF"/>
    <w:rsid w:val="6EA22BB8"/>
    <w:rsid w:val="6EC93DE6"/>
    <w:rsid w:val="6EE04193"/>
    <w:rsid w:val="6EFA0749"/>
    <w:rsid w:val="6FD36FD1"/>
    <w:rsid w:val="6FE318CE"/>
    <w:rsid w:val="6FEE5281"/>
    <w:rsid w:val="704323D2"/>
    <w:rsid w:val="70B84386"/>
    <w:rsid w:val="70BC31AA"/>
    <w:rsid w:val="70DC2CB0"/>
    <w:rsid w:val="710A268A"/>
    <w:rsid w:val="71117E32"/>
    <w:rsid w:val="71F039A4"/>
    <w:rsid w:val="72196E31"/>
    <w:rsid w:val="723503F1"/>
    <w:rsid w:val="723C23C1"/>
    <w:rsid w:val="730974BC"/>
    <w:rsid w:val="731649D8"/>
    <w:rsid w:val="7420654E"/>
    <w:rsid w:val="74693F83"/>
    <w:rsid w:val="74EC6A3D"/>
    <w:rsid w:val="75B660AD"/>
    <w:rsid w:val="768A5645"/>
    <w:rsid w:val="77171507"/>
    <w:rsid w:val="77D93560"/>
    <w:rsid w:val="77E13575"/>
    <w:rsid w:val="781567A8"/>
    <w:rsid w:val="787B0961"/>
    <w:rsid w:val="788274D1"/>
    <w:rsid w:val="78865794"/>
    <w:rsid w:val="78ED421E"/>
    <w:rsid w:val="791A497F"/>
    <w:rsid w:val="79E13F3E"/>
    <w:rsid w:val="7A4411BF"/>
    <w:rsid w:val="7A854972"/>
    <w:rsid w:val="7B2001CB"/>
    <w:rsid w:val="7B2723A2"/>
    <w:rsid w:val="7B911A7B"/>
    <w:rsid w:val="7BBC2FED"/>
    <w:rsid w:val="7C013AC1"/>
    <w:rsid w:val="7C88663D"/>
    <w:rsid w:val="7C962567"/>
    <w:rsid w:val="7CBE322D"/>
    <w:rsid w:val="7CC061B1"/>
    <w:rsid w:val="7CCF413D"/>
    <w:rsid w:val="7D331C8E"/>
    <w:rsid w:val="7E195768"/>
    <w:rsid w:val="7E390034"/>
    <w:rsid w:val="7EAF7C44"/>
    <w:rsid w:val="7F631B2A"/>
    <w:rsid w:val="7F9D34F0"/>
    <w:rsid w:val="7FCD29CC"/>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3" w:uiPriority="30" w:unhideWhenUsed="1" w:qFormat="1"/>
    <w:lsdException w:name="header" w:qFormat="1"/>
    <w:lsdException w:name="footer" w:qFormat="1"/>
    <w:lsdException w:name="caption" w:semiHidden="1" w:unhideWhenUsed="1" w:qFormat="1"/>
    <w:lsdException w:name="Title" w:qFormat="1"/>
    <w:lsdException w:name="Default Paragraph Font" w:semiHidden="1" w:qFormat="1"/>
    <w:lsdException w:name="Body Text"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Web)" w:qFormat="1"/>
    <w:lsdException w:name="Normal Table" w:semiHidden="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next w:val="a0"/>
    <w:qFormat/>
    <w:rsid w:val="0030518C"/>
    <w:pPr>
      <w:widowControl w:val="0"/>
      <w:jc w:val="both"/>
    </w:pPr>
    <w:rPr>
      <w:rFonts w:asciiTheme="minorHAnsi" w:eastAsiaTheme="minorEastAsia" w:hAnsiTheme="minorHAnsi" w:cstheme="minorBidi"/>
      <w:kern w:val="2"/>
      <w:sz w:val="21"/>
      <w:szCs w:val="24"/>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Body Text"/>
    <w:basedOn w:val="a"/>
    <w:next w:val="3"/>
    <w:qFormat/>
    <w:rsid w:val="0030518C"/>
    <w:rPr>
      <w:sz w:val="32"/>
    </w:rPr>
  </w:style>
  <w:style w:type="paragraph" w:styleId="3">
    <w:name w:val="toc 3"/>
    <w:basedOn w:val="a"/>
    <w:next w:val="a"/>
    <w:uiPriority w:val="30"/>
    <w:unhideWhenUsed/>
    <w:qFormat/>
    <w:rsid w:val="0030518C"/>
    <w:pPr>
      <w:ind w:left="850"/>
    </w:pPr>
  </w:style>
  <w:style w:type="paragraph" w:styleId="a4">
    <w:name w:val="footer"/>
    <w:basedOn w:val="a"/>
    <w:qFormat/>
    <w:rsid w:val="0030518C"/>
    <w:pPr>
      <w:tabs>
        <w:tab w:val="center" w:pos="4153"/>
        <w:tab w:val="right" w:pos="8306"/>
      </w:tabs>
      <w:snapToGrid w:val="0"/>
      <w:jc w:val="left"/>
    </w:pPr>
    <w:rPr>
      <w:sz w:val="18"/>
    </w:rPr>
  </w:style>
  <w:style w:type="paragraph" w:styleId="a5">
    <w:name w:val="header"/>
    <w:basedOn w:val="a"/>
    <w:qFormat/>
    <w:rsid w:val="0030518C"/>
    <w:pPr>
      <w:pBdr>
        <w:top w:val="none" w:sz="0" w:space="1" w:color="auto"/>
        <w:left w:val="none" w:sz="0" w:space="4" w:color="auto"/>
        <w:bottom w:val="none" w:sz="0" w:space="1" w:color="auto"/>
        <w:right w:val="none" w:sz="0" w:space="4" w:color="auto"/>
      </w:pBdr>
      <w:tabs>
        <w:tab w:val="center" w:pos="4153"/>
        <w:tab w:val="right" w:pos="8306"/>
      </w:tabs>
      <w:snapToGrid w:val="0"/>
    </w:pPr>
    <w:rPr>
      <w:sz w:val="18"/>
    </w:rPr>
  </w:style>
  <w:style w:type="paragraph" w:styleId="a6">
    <w:name w:val="Normal (Web)"/>
    <w:basedOn w:val="a"/>
    <w:qFormat/>
    <w:rsid w:val="0030518C"/>
    <w:pPr>
      <w:spacing w:beforeAutospacing="1" w:afterAutospacing="1"/>
      <w:jc w:val="left"/>
    </w:pPr>
    <w:rPr>
      <w:rFonts w:cs="Times New Roman"/>
      <w:kern w:val="0"/>
      <w:sz w:val="24"/>
    </w:rPr>
  </w:style>
  <w:style w:type="character" w:styleId="a7">
    <w:name w:val="Strong"/>
    <w:basedOn w:val="a1"/>
    <w:qFormat/>
    <w:rsid w:val="0030518C"/>
    <w:rPr>
      <w:b/>
    </w:rPr>
  </w:style>
  <w:style w:type="paragraph" w:customStyle="1" w:styleId="1">
    <w:name w:val="列出段落1"/>
    <w:basedOn w:val="a"/>
    <w:qFormat/>
    <w:rsid w:val="0030518C"/>
    <w:pPr>
      <w:ind w:firstLineChars="200" w:firstLine="420"/>
    </w:pPr>
    <w:rPr>
      <w:rFonts w:ascii="Times New Roman" w:eastAsia="宋体" w:hAnsi="Times New Roman" w:cs="Times New Roman"/>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5</Pages>
  <Words>313</Words>
  <Characters>1785</Characters>
  <Application>Microsoft Office Word</Application>
  <DocSecurity>0</DocSecurity>
  <Lines>14</Lines>
  <Paragraphs>4</Paragraphs>
  <ScaleCrop>false</ScaleCrop>
  <Company>Microsoft</Company>
  <LinksUpToDate>false</LinksUpToDate>
  <CharactersWithSpaces>2094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111</dc:creator>
  <cp:lastModifiedBy>Microsoft</cp:lastModifiedBy>
  <cp:revision>10</cp:revision>
  <cp:lastPrinted>2023-07-10T02:45:00Z</cp:lastPrinted>
  <dcterms:created xsi:type="dcterms:W3CDTF">2023-05-25T01:55:00Z</dcterms:created>
  <dcterms:modified xsi:type="dcterms:W3CDTF">2023-11-23T02:35:00Z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2052-12.1.0.15120</vt:lpwstr>
  </property>
  <property fmtid="{D5CDD505-2E9C-101B-9397-08002B2CF9AE}" pid="3" name="ICV">
    <vt:lpwstr>70571A81EF034C089D41CCA5E6949560_13</vt:lpwstr>
  </property>
</Properties>
</file>